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8014903" w:displacedByCustomXml="next"/>
    <w:sdt>
      <w:sdtPr>
        <w:id w:val="236679301"/>
        <w:lock w:val="sdtContentLocked"/>
        <w:placeholder>
          <w:docPart w:val="345EA412446D4CEEA2A1E89FD2FB0E7B"/>
        </w:placeholder>
        <w:showingPlcHdr/>
      </w:sdtPr>
      <w:sdtEndPr/>
      <w:sdtContent>
        <w:p w14:paraId="055BE9EE" w14:textId="77777777" w:rsidR="00190149" w:rsidRPr="00512EC9" w:rsidRDefault="00512EC9" w:rsidP="005B4D8D">
          <w:pPr>
            <w:pStyle w:val="Heading1"/>
            <w:spacing w:before="0"/>
          </w:pPr>
          <w:r w:rsidRPr="00512EC9">
            <w:t>Purpose</w:t>
          </w:r>
        </w:p>
      </w:sdtContent>
    </w:sdt>
    <w:bookmarkEnd w:id="0" w:displacedByCustomXml="prev"/>
    <w:p w14:paraId="322A0317" w14:textId="5C9378D5" w:rsidR="00421DE4" w:rsidRPr="00BE576E" w:rsidRDefault="00AA3C6A" w:rsidP="00620375">
      <w:pPr>
        <w:pStyle w:val="BodyText"/>
      </w:pPr>
      <w:r>
        <w:t xml:space="preserve">This Policy supports </w:t>
      </w:r>
      <w:r w:rsidR="00491F3E">
        <w:t xml:space="preserve">the implementation of </w:t>
      </w:r>
      <w:r w:rsidR="00290146" w:rsidRPr="00424B2E">
        <w:t xml:space="preserve">Melbourne Water’s Strategic Direction to enhance life and liveability through a commitment </w:t>
      </w:r>
      <w:r>
        <w:t>of strengthening the wellbeing of the community.</w:t>
      </w:r>
      <w:r w:rsidRPr="00AA3C6A">
        <w:t xml:space="preserve"> </w:t>
      </w:r>
      <w:r w:rsidR="00491F3E" w:rsidRPr="00491F3E">
        <w:t xml:space="preserve">It sets the objectives and principles </w:t>
      </w:r>
      <w:r w:rsidR="00491F3E">
        <w:t>outlined by</w:t>
      </w:r>
      <w:r w:rsidR="00491F3E" w:rsidRPr="00491F3E">
        <w:t xml:space="preserve"> </w:t>
      </w:r>
      <w:r w:rsidR="00491F3E">
        <w:t>the Ma</w:t>
      </w:r>
      <w:bookmarkStart w:id="1" w:name="_GoBack"/>
      <w:bookmarkEnd w:id="1"/>
      <w:r w:rsidR="00491F3E">
        <w:t>naging Directors Safety Commitment to Lead, Think, Act and Care.</w:t>
      </w:r>
    </w:p>
    <w:bookmarkStart w:id="2" w:name="_Toc519767701" w:displacedByCustomXml="next"/>
    <w:bookmarkStart w:id="3" w:name="_Toc512348205" w:displacedByCustomXml="next"/>
    <w:bookmarkStart w:id="4" w:name="_Toc511213798" w:displacedByCustomXml="next"/>
    <w:bookmarkStart w:id="5" w:name="_Toc528014904" w:displacedByCustomXml="next"/>
    <w:sdt>
      <w:sdtPr>
        <w:id w:val="-808019046"/>
        <w:lock w:val="sdtContentLocked"/>
        <w:placeholder>
          <w:docPart w:val="5F323DB7EF5141828679956C403FC85E"/>
        </w:placeholder>
      </w:sdtPr>
      <w:sdtEndPr/>
      <w:sdtContent>
        <w:p w14:paraId="10C55999" w14:textId="77777777" w:rsidR="00190149" w:rsidRDefault="00190149" w:rsidP="0089397F">
          <w:pPr>
            <w:pStyle w:val="Heading1"/>
          </w:pPr>
          <w:r w:rsidRPr="00DB352E">
            <w:t>Scope</w:t>
          </w:r>
        </w:p>
        <w:bookmarkEnd w:id="2" w:displacedByCustomXml="next"/>
        <w:bookmarkEnd w:id="3" w:displacedByCustomXml="next"/>
        <w:bookmarkEnd w:id="4" w:displacedByCustomXml="next"/>
      </w:sdtContent>
    </w:sdt>
    <w:bookmarkEnd w:id="5" w:displacedByCustomXml="prev"/>
    <w:p w14:paraId="7E0AFB69" w14:textId="6F038056" w:rsidR="00921699" w:rsidRDefault="00491F3E" w:rsidP="00620375">
      <w:pPr>
        <w:pStyle w:val="BodyText"/>
      </w:pPr>
      <w:r w:rsidRPr="00491F3E">
        <w:t>This Policy applies to all Melbourne Water activities</w:t>
      </w:r>
      <w:r>
        <w:t xml:space="preserve">, it’s assets; </w:t>
      </w:r>
      <w:r w:rsidRPr="00491F3E">
        <w:t>sites, facilities,</w:t>
      </w:r>
      <w:r>
        <w:t xml:space="preserve"> plants, equipment and vehicles, and its people, including customers and our community </w:t>
      </w:r>
      <w:r w:rsidRPr="00491F3E">
        <w:t xml:space="preserve">– nothing is exempt. </w:t>
      </w:r>
    </w:p>
    <w:sdt>
      <w:sdtPr>
        <w:id w:val="685174196"/>
        <w:lock w:val="sdtContentLocked"/>
        <w:placeholder>
          <w:docPart w:val="D9CBEFAD4D614ED28C53A60199CB83AD"/>
        </w:placeholder>
      </w:sdtPr>
      <w:sdtEndPr/>
      <w:sdtContent>
        <w:p w14:paraId="065BF5E1" w14:textId="62DAD4C5" w:rsidR="003C5D8C" w:rsidRDefault="003C5D8C" w:rsidP="003C5D8C">
          <w:pPr>
            <w:pStyle w:val="Heading1"/>
          </w:pPr>
          <w:r>
            <w:t>Objectives</w:t>
          </w:r>
        </w:p>
      </w:sdtContent>
    </w:sdt>
    <w:p w14:paraId="6E30B08E" w14:textId="3AA3F859" w:rsidR="00637077" w:rsidRDefault="00A16CD3" w:rsidP="009F2267">
      <w:pPr>
        <w:pStyle w:val="BodyText"/>
        <w:spacing w:after="0"/>
      </w:pPr>
      <w:r>
        <w:rPr>
          <w:lang w:eastAsia="fr-CA"/>
        </w:rPr>
        <w:t xml:space="preserve">Melbourne Water is committed to providing </w:t>
      </w:r>
      <w:r w:rsidR="0093175B">
        <w:rPr>
          <w:lang w:eastAsia="fr-CA"/>
        </w:rPr>
        <w:t xml:space="preserve">the </w:t>
      </w:r>
      <w:r>
        <w:rPr>
          <w:lang w:eastAsia="fr-CA"/>
        </w:rPr>
        <w:t xml:space="preserve">Health, Safety and Wellbeing </w:t>
      </w:r>
      <w:r w:rsidR="009F2267">
        <w:rPr>
          <w:lang w:eastAsia="fr-CA"/>
        </w:rPr>
        <w:t xml:space="preserve">of </w:t>
      </w:r>
      <w:r w:rsidR="00666753" w:rsidRPr="00666753">
        <w:rPr>
          <w:lang w:eastAsia="fr-CA"/>
        </w:rPr>
        <w:t xml:space="preserve">our people, assets and </w:t>
      </w:r>
      <w:r w:rsidR="00666753">
        <w:rPr>
          <w:lang w:eastAsia="fr-CA"/>
        </w:rPr>
        <w:t xml:space="preserve">the </w:t>
      </w:r>
      <w:r w:rsidR="00666753" w:rsidRPr="00666753">
        <w:rPr>
          <w:lang w:eastAsia="fr-CA"/>
        </w:rPr>
        <w:t>community</w:t>
      </w:r>
      <w:r w:rsidR="009F2267">
        <w:rPr>
          <w:lang w:eastAsia="fr-CA"/>
        </w:rPr>
        <w:t>.</w:t>
      </w:r>
    </w:p>
    <w:p w14:paraId="1245686B" w14:textId="3CEC4886" w:rsidR="00516EED" w:rsidRPr="0093175B" w:rsidRDefault="00A16CD3" w:rsidP="00141C00">
      <w:pPr>
        <w:pStyle w:val="BodyText"/>
        <w:rPr>
          <w:sz w:val="4"/>
          <w:szCs w:val="4"/>
        </w:rPr>
      </w:pPr>
      <w:r>
        <w:rPr>
          <w:noProof/>
        </w:rPr>
        <w:drawing>
          <wp:inline distT="0" distB="0" distL="0" distR="0" wp14:anchorId="59DF977D" wp14:editId="764BBD47">
            <wp:extent cx="6400800" cy="1407805"/>
            <wp:effectExtent l="19050" t="0" r="19050" b="0"/>
            <wp:docPr id="2" name="Diagram 2" descr="Diagram explaining the Objectives of the Polic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dt>
      <w:sdtPr>
        <w:id w:val="520668791"/>
        <w:lock w:val="sdtContentLocked"/>
        <w:placeholder>
          <w:docPart w:val="D9CBEFAD4D614ED28C53A60199CB83AD"/>
        </w:placeholder>
      </w:sdtPr>
      <w:sdtEndPr/>
      <w:sdtContent>
        <w:p w14:paraId="231D613B" w14:textId="64BAC265" w:rsidR="003C5D8C" w:rsidRDefault="003C5D8C" w:rsidP="003C5D8C">
          <w:pPr>
            <w:pStyle w:val="Heading1"/>
          </w:pPr>
          <w:r>
            <w:t>Principles</w:t>
          </w:r>
        </w:p>
      </w:sdtContent>
    </w:sdt>
    <w:tbl>
      <w:tblPr>
        <w:tblStyle w:val="MWTableGrid"/>
        <w:tblW w:w="5003" w:type="pct"/>
        <w:tblInd w:w="-5" w:type="dxa"/>
        <w:tblLayout w:type="fixed"/>
        <w:tblLook w:val="0420" w:firstRow="1" w:lastRow="0" w:firstColumn="0" w:lastColumn="0" w:noHBand="0" w:noVBand="1"/>
        <w:tblDescription w:val="Objectives table outlining Melbourne Water's Health, Safety and Wellbeing organisational objectives"/>
      </w:tblPr>
      <w:tblGrid>
        <w:gridCol w:w="1561"/>
        <w:gridCol w:w="8073"/>
      </w:tblGrid>
      <w:tr w:rsidR="00CB19C5" w:rsidRPr="009F2267" w14:paraId="58A85986" w14:textId="77777777" w:rsidTr="009F2267">
        <w:trPr>
          <w:cnfStyle w:val="100000000000" w:firstRow="1" w:lastRow="0" w:firstColumn="0" w:lastColumn="0" w:oddVBand="0" w:evenVBand="0" w:oddHBand="0" w:evenHBand="0" w:firstRowFirstColumn="0" w:firstRowLastColumn="0" w:lastRowFirstColumn="0" w:lastRowLastColumn="0"/>
          <w:cantSplit/>
        </w:trPr>
        <w:tc>
          <w:tcPr>
            <w:tcW w:w="5000" w:type="pct"/>
            <w:gridSpan w:val="2"/>
          </w:tcPr>
          <w:p w14:paraId="3AA7F680" w14:textId="77777777" w:rsidR="00CB19C5" w:rsidRPr="009F2267" w:rsidRDefault="00CB19C5" w:rsidP="009F2267">
            <w:pPr>
              <w:pStyle w:val="TableHeading"/>
              <w:spacing w:before="0" w:after="0"/>
              <w:rPr>
                <w:lang w:eastAsia="fr-CA"/>
              </w:rPr>
            </w:pPr>
            <w:r w:rsidRPr="009F2267">
              <w:t>Melbourne Water takes responsibility to;</w:t>
            </w:r>
          </w:p>
        </w:tc>
      </w:tr>
      <w:tr w:rsidR="00CB19C5" w:rsidRPr="009F2267" w14:paraId="5B26A0A0" w14:textId="77777777" w:rsidTr="009F2267">
        <w:trPr>
          <w:cantSplit/>
        </w:trPr>
        <w:tc>
          <w:tcPr>
            <w:tcW w:w="810" w:type="pct"/>
            <w:vAlign w:val="center"/>
          </w:tcPr>
          <w:p w14:paraId="4D7F5F64" w14:textId="77777777" w:rsidR="00CB19C5" w:rsidRPr="009F2267" w:rsidRDefault="00CB19C5" w:rsidP="009F2267">
            <w:pPr>
              <w:pStyle w:val="Heading4"/>
              <w:spacing w:before="0" w:after="0"/>
              <w:jc w:val="right"/>
              <w:outlineLvl w:val="3"/>
            </w:pPr>
            <w:r w:rsidRPr="009F2267">
              <w:t>Design</w:t>
            </w:r>
          </w:p>
        </w:tc>
        <w:tc>
          <w:tcPr>
            <w:tcW w:w="4190" w:type="pct"/>
            <w:vAlign w:val="center"/>
          </w:tcPr>
          <w:p w14:paraId="2A7B66E1" w14:textId="77777777" w:rsidR="00CB19C5" w:rsidRPr="009F2267" w:rsidRDefault="00CB19C5" w:rsidP="009F2267">
            <w:pPr>
              <w:pStyle w:val="BodyText"/>
              <w:spacing w:before="0" w:after="0" w:line="240" w:lineRule="atLeast"/>
              <w:jc w:val="both"/>
              <w:rPr>
                <w:sz w:val="19"/>
                <w:szCs w:val="19"/>
              </w:rPr>
            </w:pPr>
            <w:r w:rsidRPr="009F2267">
              <w:rPr>
                <w:sz w:val="19"/>
                <w:szCs w:val="19"/>
              </w:rPr>
              <w:t>Design work, facilities and assets to ensure Health, Safety and Wellbeing is inherent in all we do.</w:t>
            </w:r>
          </w:p>
        </w:tc>
      </w:tr>
      <w:tr w:rsidR="00CB19C5" w:rsidRPr="009F2267" w14:paraId="6FC25C67" w14:textId="77777777" w:rsidTr="009F2267">
        <w:trPr>
          <w:cnfStyle w:val="000000010000" w:firstRow="0" w:lastRow="0" w:firstColumn="0" w:lastColumn="0" w:oddVBand="0" w:evenVBand="0" w:oddHBand="0" w:evenHBand="1" w:firstRowFirstColumn="0" w:firstRowLastColumn="0" w:lastRowFirstColumn="0" w:lastRowLastColumn="0"/>
          <w:cantSplit/>
        </w:trPr>
        <w:tc>
          <w:tcPr>
            <w:tcW w:w="810" w:type="pct"/>
            <w:vAlign w:val="center"/>
          </w:tcPr>
          <w:p w14:paraId="73ED00A0" w14:textId="77777777" w:rsidR="00CB19C5" w:rsidRPr="009F2267" w:rsidRDefault="00CB19C5" w:rsidP="009F2267">
            <w:pPr>
              <w:pStyle w:val="Heading4"/>
              <w:spacing w:before="0" w:after="0"/>
              <w:jc w:val="right"/>
              <w:outlineLvl w:val="3"/>
            </w:pPr>
            <w:r w:rsidRPr="009F2267">
              <w:t>Allocate</w:t>
            </w:r>
          </w:p>
        </w:tc>
        <w:tc>
          <w:tcPr>
            <w:tcW w:w="4190" w:type="pct"/>
          </w:tcPr>
          <w:p w14:paraId="663DE68B" w14:textId="77777777" w:rsidR="00CB19C5" w:rsidRPr="009F2267" w:rsidRDefault="00CB19C5" w:rsidP="009F2267">
            <w:pPr>
              <w:pStyle w:val="TableText"/>
              <w:spacing w:before="0" w:after="0" w:line="240" w:lineRule="atLeast"/>
              <w:rPr>
                <w:sz w:val="19"/>
                <w:szCs w:val="19"/>
                <w:lang w:eastAsia="fr-CA"/>
              </w:rPr>
            </w:pPr>
            <w:r w:rsidRPr="009F2267">
              <w:rPr>
                <w:sz w:val="19"/>
                <w:szCs w:val="19"/>
                <w:lang w:eastAsia="fr-CA"/>
              </w:rPr>
              <w:t>Allocate appropriate resources and training to support mentally and physically healthy and safe work, regardless of where that work is carried out, or by whom.</w:t>
            </w:r>
          </w:p>
        </w:tc>
      </w:tr>
      <w:tr w:rsidR="009F2267" w:rsidRPr="009F2267" w14:paraId="0A996FCF" w14:textId="77777777" w:rsidTr="009F2267">
        <w:trPr>
          <w:cantSplit/>
        </w:trPr>
        <w:tc>
          <w:tcPr>
            <w:tcW w:w="810" w:type="pct"/>
            <w:vAlign w:val="center"/>
          </w:tcPr>
          <w:p w14:paraId="0E5FC991" w14:textId="77777777" w:rsidR="00CB19C5" w:rsidRPr="009F2267" w:rsidRDefault="00CB19C5" w:rsidP="009F2267">
            <w:pPr>
              <w:pStyle w:val="Heading4"/>
              <w:spacing w:before="0" w:after="0"/>
              <w:jc w:val="right"/>
              <w:outlineLvl w:val="3"/>
            </w:pPr>
            <w:r w:rsidRPr="009F2267">
              <w:t>Engage</w:t>
            </w:r>
          </w:p>
        </w:tc>
        <w:tc>
          <w:tcPr>
            <w:tcW w:w="4190" w:type="pct"/>
          </w:tcPr>
          <w:p w14:paraId="0BC473C1" w14:textId="77777777" w:rsidR="00CB19C5" w:rsidRPr="009F2267" w:rsidRDefault="00CB19C5" w:rsidP="009F2267">
            <w:pPr>
              <w:pStyle w:val="TableText"/>
              <w:spacing w:before="0" w:after="0" w:line="240" w:lineRule="atLeast"/>
              <w:rPr>
                <w:sz w:val="19"/>
                <w:szCs w:val="19"/>
                <w:lang w:eastAsia="fr-CA"/>
              </w:rPr>
            </w:pPr>
            <w:r w:rsidRPr="009F2267">
              <w:rPr>
                <w:sz w:val="19"/>
                <w:szCs w:val="19"/>
                <w:lang w:eastAsia="fr-CA"/>
              </w:rPr>
              <w:t>Engage our people through a consultative and participative approach to develop and maintain work environments that promote Health, Safety and a sense of Wellbeing.</w:t>
            </w:r>
          </w:p>
        </w:tc>
      </w:tr>
      <w:tr w:rsidR="00CB19C5" w:rsidRPr="009F2267" w14:paraId="1B71BD7E" w14:textId="77777777" w:rsidTr="009F2267">
        <w:trPr>
          <w:cnfStyle w:val="000000010000" w:firstRow="0" w:lastRow="0" w:firstColumn="0" w:lastColumn="0" w:oddVBand="0" w:evenVBand="0" w:oddHBand="0" w:evenHBand="1" w:firstRowFirstColumn="0" w:firstRowLastColumn="0" w:lastRowFirstColumn="0" w:lastRowLastColumn="0"/>
          <w:cantSplit/>
        </w:trPr>
        <w:tc>
          <w:tcPr>
            <w:tcW w:w="810" w:type="pct"/>
            <w:vAlign w:val="center"/>
          </w:tcPr>
          <w:p w14:paraId="3B63109F" w14:textId="77777777" w:rsidR="00CB19C5" w:rsidRPr="009F2267" w:rsidRDefault="00CB19C5" w:rsidP="009F2267">
            <w:pPr>
              <w:pStyle w:val="Heading4"/>
              <w:spacing w:before="0" w:after="0"/>
              <w:jc w:val="right"/>
              <w:outlineLvl w:val="3"/>
            </w:pPr>
            <w:r w:rsidRPr="009F2267">
              <w:t>Develop</w:t>
            </w:r>
          </w:p>
        </w:tc>
        <w:tc>
          <w:tcPr>
            <w:tcW w:w="4190" w:type="pct"/>
          </w:tcPr>
          <w:p w14:paraId="628174FB" w14:textId="77777777" w:rsidR="00CB19C5" w:rsidRPr="009F2267" w:rsidRDefault="00CB19C5" w:rsidP="009F2267">
            <w:pPr>
              <w:pStyle w:val="TableText"/>
              <w:spacing w:before="0" w:after="0" w:line="240" w:lineRule="atLeast"/>
              <w:rPr>
                <w:sz w:val="19"/>
                <w:szCs w:val="19"/>
                <w:lang w:eastAsia="fr-CA"/>
              </w:rPr>
            </w:pPr>
            <w:r w:rsidRPr="009F2267">
              <w:rPr>
                <w:sz w:val="19"/>
                <w:szCs w:val="19"/>
                <w:lang w:eastAsia="fr-CA"/>
              </w:rPr>
              <w:t>Develop Health, Safety and Wellbeing programs, systems with measurable objectives and targets to manage risks, support our people, and prevent adverse outcomes.</w:t>
            </w:r>
          </w:p>
        </w:tc>
      </w:tr>
      <w:tr w:rsidR="009F2267" w:rsidRPr="009F2267" w14:paraId="1B941011" w14:textId="77777777" w:rsidTr="009F2267">
        <w:trPr>
          <w:cantSplit/>
        </w:trPr>
        <w:tc>
          <w:tcPr>
            <w:tcW w:w="810" w:type="pct"/>
            <w:vAlign w:val="center"/>
          </w:tcPr>
          <w:p w14:paraId="757F4B5C" w14:textId="77777777" w:rsidR="00CB19C5" w:rsidRPr="009F2267" w:rsidRDefault="00CB19C5" w:rsidP="009F2267">
            <w:pPr>
              <w:pStyle w:val="Heading4"/>
              <w:spacing w:before="0" w:after="0"/>
              <w:jc w:val="right"/>
              <w:outlineLvl w:val="3"/>
            </w:pPr>
            <w:r w:rsidRPr="009F2267">
              <w:t>Create</w:t>
            </w:r>
          </w:p>
        </w:tc>
        <w:tc>
          <w:tcPr>
            <w:tcW w:w="4190" w:type="pct"/>
          </w:tcPr>
          <w:p w14:paraId="2F7AF84B" w14:textId="77777777" w:rsidR="00CB19C5" w:rsidRPr="009F2267" w:rsidRDefault="00CB19C5" w:rsidP="009F2267">
            <w:pPr>
              <w:pStyle w:val="TableText"/>
              <w:spacing w:before="0" w:after="0" w:line="240" w:lineRule="atLeast"/>
              <w:rPr>
                <w:sz w:val="19"/>
                <w:szCs w:val="19"/>
                <w:lang w:eastAsia="fr-CA"/>
              </w:rPr>
            </w:pPr>
            <w:r w:rsidRPr="009F2267">
              <w:rPr>
                <w:sz w:val="19"/>
                <w:szCs w:val="19"/>
                <w:lang w:eastAsia="fr-CA"/>
              </w:rPr>
              <w:t>Create a healthy and safe workplace by monitoring the impact of work on the wellbeing of our people, educating our leaders about resilience and mental health and positively promoting our Employee Assistance Program and other means of support.</w:t>
            </w:r>
          </w:p>
        </w:tc>
      </w:tr>
      <w:tr w:rsidR="00CB19C5" w:rsidRPr="009F2267" w14:paraId="2693A316" w14:textId="77777777" w:rsidTr="009F2267">
        <w:trPr>
          <w:cnfStyle w:val="000000010000" w:firstRow="0" w:lastRow="0" w:firstColumn="0" w:lastColumn="0" w:oddVBand="0" w:evenVBand="0" w:oddHBand="0" w:evenHBand="1" w:firstRowFirstColumn="0" w:firstRowLastColumn="0" w:lastRowFirstColumn="0" w:lastRowLastColumn="0"/>
          <w:cantSplit/>
        </w:trPr>
        <w:tc>
          <w:tcPr>
            <w:tcW w:w="810" w:type="pct"/>
            <w:vAlign w:val="center"/>
          </w:tcPr>
          <w:p w14:paraId="1A392635" w14:textId="77777777" w:rsidR="00CB19C5" w:rsidRPr="009F2267" w:rsidRDefault="00CB19C5" w:rsidP="009F2267">
            <w:pPr>
              <w:pStyle w:val="Heading4"/>
              <w:spacing w:before="0" w:after="0"/>
              <w:jc w:val="right"/>
              <w:outlineLvl w:val="3"/>
            </w:pPr>
            <w:r w:rsidRPr="009F2267">
              <w:t>Investigate</w:t>
            </w:r>
          </w:p>
        </w:tc>
        <w:tc>
          <w:tcPr>
            <w:tcW w:w="4190" w:type="pct"/>
          </w:tcPr>
          <w:p w14:paraId="1D7B846A" w14:textId="77777777" w:rsidR="00CB19C5" w:rsidRPr="009F2267" w:rsidRDefault="00CB19C5" w:rsidP="009F2267">
            <w:pPr>
              <w:pStyle w:val="TableText"/>
              <w:spacing w:before="0" w:after="0" w:line="240" w:lineRule="atLeast"/>
              <w:rPr>
                <w:sz w:val="19"/>
                <w:szCs w:val="19"/>
                <w:lang w:eastAsia="fr-CA"/>
              </w:rPr>
            </w:pPr>
            <w:r w:rsidRPr="009F2267">
              <w:rPr>
                <w:sz w:val="19"/>
                <w:szCs w:val="19"/>
                <w:lang w:eastAsia="fr-CA"/>
              </w:rPr>
              <w:t>Investigate events to determine root causes and underlying facts, learning from these events, acting swiftly and applying fair and consistent outcomes.</w:t>
            </w:r>
          </w:p>
        </w:tc>
      </w:tr>
      <w:tr w:rsidR="009F2267" w:rsidRPr="009F2267" w14:paraId="366CC173" w14:textId="77777777" w:rsidTr="009F2267">
        <w:trPr>
          <w:cantSplit/>
        </w:trPr>
        <w:tc>
          <w:tcPr>
            <w:tcW w:w="810" w:type="pct"/>
            <w:vAlign w:val="center"/>
          </w:tcPr>
          <w:p w14:paraId="08E44EE6" w14:textId="77777777" w:rsidR="00CB19C5" w:rsidRPr="009F2267" w:rsidRDefault="00CB19C5" w:rsidP="009F2267">
            <w:pPr>
              <w:pStyle w:val="Heading4"/>
              <w:spacing w:before="0" w:after="0"/>
              <w:jc w:val="right"/>
              <w:outlineLvl w:val="3"/>
            </w:pPr>
            <w:r w:rsidRPr="009F2267">
              <w:t>Apply</w:t>
            </w:r>
          </w:p>
        </w:tc>
        <w:tc>
          <w:tcPr>
            <w:tcW w:w="4190" w:type="pct"/>
          </w:tcPr>
          <w:p w14:paraId="39B3811B" w14:textId="77777777" w:rsidR="00CB19C5" w:rsidRPr="009F2267" w:rsidRDefault="00CB19C5" w:rsidP="009F2267">
            <w:pPr>
              <w:pStyle w:val="TableText"/>
              <w:spacing w:before="0" w:after="0" w:line="240" w:lineRule="atLeast"/>
              <w:rPr>
                <w:sz w:val="19"/>
                <w:szCs w:val="19"/>
                <w:lang w:eastAsia="fr-CA"/>
              </w:rPr>
            </w:pPr>
            <w:r w:rsidRPr="009F2267">
              <w:rPr>
                <w:sz w:val="19"/>
                <w:szCs w:val="19"/>
                <w:lang w:eastAsia="fr-CA"/>
              </w:rPr>
              <w:t>Apply appropriate risk management processes to continuously improve and enhance Health, Safety and Wellbeing, consistent with our activities and exposures.</w:t>
            </w:r>
          </w:p>
        </w:tc>
      </w:tr>
      <w:tr w:rsidR="00CB19C5" w:rsidRPr="009F2267" w14:paraId="606BB599" w14:textId="77777777" w:rsidTr="009F2267">
        <w:trPr>
          <w:cnfStyle w:val="000000010000" w:firstRow="0" w:lastRow="0" w:firstColumn="0" w:lastColumn="0" w:oddVBand="0" w:evenVBand="0" w:oddHBand="0" w:evenHBand="1" w:firstRowFirstColumn="0" w:firstRowLastColumn="0" w:lastRowFirstColumn="0" w:lastRowLastColumn="0"/>
          <w:cantSplit/>
        </w:trPr>
        <w:tc>
          <w:tcPr>
            <w:tcW w:w="810" w:type="pct"/>
            <w:vAlign w:val="center"/>
          </w:tcPr>
          <w:p w14:paraId="05462E0D" w14:textId="77777777" w:rsidR="00CB19C5" w:rsidRPr="009F2267" w:rsidRDefault="00CB19C5" w:rsidP="009F2267">
            <w:pPr>
              <w:pStyle w:val="Heading4"/>
              <w:spacing w:before="0" w:after="0"/>
              <w:jc w:val="right"/>
              <w:outlineLvl w:val="3"/>
            </w:pPr>
            <w:r w:rsidRPr="009F2267">
              <w:t>Comply</w:t>
            </w:r>
          </w:p>
        </w:tc>
        <w:tc>
          <w:tcPr>
            <w:tcW w:w="4190" w:type="pct"/>
          </w:tcPr>
          <w:p w14:paraId="706150F5" w14:textId="77777777" w:rsidR="00CB19C5" w:rsidRPr="009F2267" w:rsidRDefault="00CB19C5" w:rsidP="009F2267">
            <w:pPr>
              <w:pStyle w:val="TableText"/>
              <w:spacing w:before="0" w:after="0" w:line="240" w:lineRule="atLeast"/>
              <w:rPr>
                <w:sz w:val="19"/>
                <w:szCs w:val="19"/>
                <w:lang w:eastAsia="fr-CA"/>
              </w:rPr>
            </w:pPr>
            <w:r w:rsidRPr="009F2267">
              <w:rPr>
                <w:sz w:val="19"/>
                <w:szCs w:val="19"/>
                <w:lang w:eastAsia="fr-CA"/>
              </w:rPr>
              <w:t xml:space="preserve">Comply as a minimum with all legislative, regulatory and related requirements. </w:t>
            </w:r>
          </w:p>
        </w:tc>
      </w:tr>
    </w:tbl>
    <w:p w14:paraId="3927E31C" w14:textId="623E984C" w:rsidR="003C5D8C" w:rsidRPr="009F2267" w:rsidRDefault="003C5D8C" w:rsidP="00CB19C5">
      <w:pPr>
        <w:pStyle w:val="BodyText"/>
        <w:spacing w:before="0" w:after="0"/>
      </w:pPr>
    </w:p>
    <w:tbl>
      <w:tblPr>
        <w:tblStyle w:val="MWTableGrid"/>
        <w:tblW w:w="5000" w:type="pct"/>
        <w:tblLayout w:type="fixed"/>
        <w:tblLook w:val="0420" w:firstRow="1" w:lastRow="0" w:firstColumn="0" w:lastColumn="0" w:noHBand="0" w:noVBand="1"/>
        <w:tblDescription w:val="Objectives table outlining Melbourne Water's Health, Safety and Wellbeing organisational objectives"/>
      </w:tblPr>
      <w:tblGrid>
        <w:gridCol w:w="1556"/>
        <w:gridCol w:w="8072"/>
      </w:tblGrid>
      <w:tr w:rsidR="00CB19C5" w:rsidRPr="00CB19C5" w14:paraId="6BB5C2E0" w14:textId="77777777" w:rsidTr="007B2216">
        <w:trPr>
          <w:cnfStyle w:val="100000000000" w:firstRow="1" w:lastRow="0" w:firstColumn="0" w:lastColumn="0" w:oddVBand="0" w:evenVBand="0" w:oddHBand="0" w:evenHBand="0" w:firstRowFirstColumn="0" w:firstRowLastColumn="0" w:lastRowFirstColumn="0" w:lastRowLastColumn="0"/>
          <w:cantSplit/>
        </w:trPr>
        <w:tc>
          <w:tcPr>
            <w:tcW w:w="5000" w:type="pct"/>
            <w:gridSpan w:val="2"/>
          </w:tcPr>
          <w:p w14:paraId="019FD4DD" w14:textId="77777777" w:rsidR="00CB19C5" w:rsidRPr="00CB19C5" w:rsidRDefault="00CB19C5" w:rsidP="00CB19C5">
            <w:pPr>
              <w:pStyle w:val="TableHeading"/>
            </w:pPr>
            <w:r w:rsidRPr="00CB19C5">
              <w:lastRenderedPageBreak/>
              <w:t>Leaders take responsibility to;</w:t>
            </w:r>
          </w:p>
        </w:tc>
      </w:tr>
      <w:tr w:rsidR="00CB19C5" w:rsidRPr="00CB19C5" w14:paraId="160F7966" w14:textId="77777777" w:rsidTr="007B2216">
        <w:trPr>
          <w:cantSplit/>
        </w:trPr>
        <w:tc>
          <w:tcPr>
            <w:tcW w:w="808" w:type="pct"/>
            <w:vAlign w:val="center"/>
          </w:tcPr>
          <w:p w14:paraId="37020C1B" w14:textId="77777777" w:rsidR="00CB19C5" w:rsidRPr="00CB19C5" w:rsidRDefault="00CB19C5" w:rsidP="00CB19C5">
            <w:pPr>
              <w:keepNext/>
              <w:keepLines/>
              <w:spacing w:before="0" w:after="0" w:line="240" w:lineRule="auto"/>
              <w:jc w:val="right"/>
              <w:outlineLvl w:val="3"/>
              <w:rPr>
                <w:rFonts w:asciiTheme="majorHAnsi" w:eastAsiaTheme="majorEastAsia" w:hAnsiTheme="majorHAnsi" w:cstheme="majorBidi"/>
                <w:b/>
                <w:bCs/>
                <w:i/>
                <w:iCs/>
              </w:rPr>
            </w:pPr>
            <w:r w:rsidRPr="00CB19C5">
              <w:rPr>
                <w:rFonts w:asciiTheme="majorHAnsi" w:eastAsiaTheme="majorEastAsia" w:hAnsiTheme="majorHAnsi" w:cstheme="majorBidi"/>
                <w:b/>
                <w:bCs/>
                <w:i/>
                <w:iCs/>
              </w:rPr>
              <w:t>Lead</w:t>
            </w:r>
          </w:p>
        </w:tc>
        <w:tc>
          <w:tcPr>
            <w:tcW w:w="4192" w:type="pct"/>
            <w:vAlign w:val="center"/>
          </w:tcPr>
          <w:p w14:paraId="64972912" w14:textId="77777777" w:rsidR="00CB19C5" w:rsidRPr="00CB19C5" w:rsidRDefault="00CB19C5" w:rsidP="00CB19C5">
            <w:pPr>
              <w:tabs>
                <w:tab w:val="left" w:pos="567"/>
                <w:tab w:val="left" w:pos="2268"/>
                <w:tab w:val="left" w:pos="4536"/>
                <w:tab w:val="left" w:pos="6804"/>
                <w:tab w:val="right" w:pos="9638"/>
              </w:tabs>
              <w:spacing w:before="0" w:after="0"/>
              <w:jc w:val="both"/>
              <w:rPr>
                <w:sz w:val="19"/>
                <w:szCs w:val="19"/>
              </w:rPr>
            </w:pPr>
            <w:r w:rsidRPr="00CB19C5">
              <w:rPr>
                <w:sz w:val="19"/>
                <w:szCs w:val="19"/>
              </w:rPr>
              <w:t>Lead Health, Safety and Wellbeing in their work area and the business generally.</w:t>
            </w:r>
          </w:p>
        </w:tc>
      </w:tr>
      <w:tr w:rsidR="00CB19C5" w:rsidRPr="00CB19C5" w14:paraId="34E6C031" w14:textId="77777777" w:rsidTr="007B2216">
        <w:trPr>
          <w:cnfStyle w:val="000000010000" w:firstRow="0" w:lastRow="0" w:firstColumn="0" w:lastColumn="0" w:oddVBand="0" w:evenVBand="0" w:oddHBand="0" w:evenHBand="1" w:firstRowFirstColumn="0" w:firstRowLastColumn="0" w:lastRowFirstColumn="0" w:lastRowLastColumn="0"/>
          <w:cantSplit/>
        </w:trPr>
        <w:tc>
          <w:tcPr>
            <w:tcW w:w="808" w:type="pct"/>
            <w:vAlign w:val="center"/>
          </w:tcPr>
          <w:p w14:paraId="6AB0FA12" w14:textId="77777777" w:rsidR="00CB19C5" w:rsidRPr="00CB19C5" w:rsidRDefault="00CB19C5" w:rsidP="00CB19C5">
            <w:pPr>
              <w:keepNext/>
              <w:keepLines/>
              <w:spacing w:before="0" w:after="0" w:line="240" w:lineRule="auto"/>
              <w:jc w:val="right"/>
              <w:outlineLvl w:val="3"/>
              <w:rPr>
                <w:rFonts w:asciiTheme="majorHAnsi" w:eastAsiaTheme="majorEastAsia" w:hAnsiTheme="majorHAnsi" w:cstheme="majorBidi"/>
                <w:b/>
                <w:bCs/>
                <w:i/>
                <w:iCs/>
              </w:rPr>
            </w:pPr>
            <w:r w:rsidRPr="00CB19C5">
              <w:rPr>
                <w:rFonts w:asciiTheme="majorHAnsi" w:eastAsiaTheme="majorEastAsia" w:hAnsiTheme="majorHAnsi" w:cstheme="majorBidi"/>
                <w:b/>
                <w:bCs/>
                <w:i/>
                <w:iCs/>
              </w:rPr>
              <w:t>Ensure</w:t>
            </w:r>
          </w:p>
        </w:tc>
        <w:tc>
          <w:tcPr>
            <w:tcW w:w="4192" w:type="pct"/>
          </w:tcPr>
          <w:p w14:paraId="22767156" w14:textId="77777777" w:rsidR="00CB19C5" w:rsidRPr="00CB19C5" w:rsidRDefault="00CB19C5" w:rsidP="00CB19C5">
            <w:pPr>
              <w:spacing w:before="0" w:after="0"/>
              <w:rPr>
                <w:sz w:val="19"/>
                <w:szCs w:val="19"/>
                <w:lang w:eastAsia="fr-CA"/>
              </w:rPr>
            </w:pPr>
            <w:r w:rsidRPr="00CB19C5">
              <w:rPr>
                <w:sz w:val="19"/>
                <w:szCs w:val="19"/>
                <w:lang w:eastAsia="fr-CA"/>
              </w:rPr>
              <w:t>Ensure that work, facilities and assets are safe and fit for purpose.</w:t>
            </w:r>
          </w:p>
        </w:tc>
      </w:tr>
      <w:tr w:rsidR="00CB19C5" w:rsidRPr="00CB19C5" w14:paraId="04853B40" w14:textId="77777777" w:rsidTr="007B2216">
        <w:trPr>
          <w:cantSplit/>
        </w:trPr>
        <w:tc>
          <w:tcPr>
            <w:tcW w:w="808" w:type="pct"/>
            <w:vAlign w:val="center"/>
          </w:tcPr>
          <w:p w14:paraId="1367EA60" w14:textId="77777777" w:rsidR="00CB19C5" w:rsidRPr="00CB19C5" w:rsidRDefault="00CB19C5" w:rsidP="00CB19C5">
            <w:pPr>
              <w:keepNext/>
              <w:keepLines/>
              <w:spacing w:before="0" w:after="0" w:line="240" w:lineRule="auto"/>
              <w:jc w:val="right"/>
              <w:outlineLvl w:val="3"/>
              <w:rPr>
                <w:rFonts w:asciiTheme="majorHAnsi" w:eastAsiaTheme="majorEastAsia" w:hAnsiTheme="majorHAnsi" w:cstheme="majorBidi"/>
                <w:b/>
                <w:bCs/>
                <w:i/>
                <w:iCs/>
              </w:rPr>
            </w:pPr>
            <w:r w:rsidRPr="00CB19C5">
              <w:rPr>
                <w:rFonts w:asciiTheme="majorHAnsi" w:eastAsiaTheme="majorEastAsia" w:hAnsiTheme="majorHAnsi" w:cstheme="majorBidi"/>
                <w:b/>
                <w:bCs/>
                <w:i/>
                <w:iCs/>
              </w:rPr>
              <w:t>Implement</w:t>
            </w:r>
          </w:p>
        </w:tc>
        <w:tc>
          <w:tcPr>
            <w:tcW w:w="4192" w:type="pct"/>
          </w:tcPr>
          <w:p w14:paraId="14971ECC" w14:textId="77777777" w:rsidR="00CB19C5" w:rsidRPr="00CB19C5" w:rsidRDefault="00CB19C5" w:rsidP="00CB19C5">
            <w:pPr>
              <w:spacing w:before="0" w:after="0"/>
              <w:rPr>
                <w:sz w:val="19"/>
                <w:szCs w:val="19"/>
                <w:lang w:eastAsia="fr-CA"/>
              </w:rPr>
            </w:pPr>
            <w:r w:rsidRPr="00CB19C5">
              <w:rPr>
                <w:sz w:val="19"/>
                <w:szCs w:val="19"/>
                <w:lang w:eastAsia="fr-CA"/>
              </w:rPr>
              <w:t>Implement, advocate and uphold safety and wellbeing policies and standards as set out by the business and ensure their implementation at team level.</w:t>
            </w:r>
          </w:p>
        </w:tc>
      </w:tr>
      <w:tr w:rsidR="00CB19C5" w:rsidRPr="00CB19C5" w14:paraId="1CC3BFE9" w14:textId="77777777" w:rsidTr="007B2216">
        <w:trPr>
          <w:cnfStyle w:val="000000010000" w:firstRow="0" w:lastRow="0" w:firstColumn="0" w:lastColumn="0" w:oddVBand="0" w:evenVBand="0" w:oddHBand="0" w:evenHBand="1" w:firstRowFirstColumn="0" w:firstRowLastColumn="0" w:lastRowFirstColumn="0" w:lastRowLastColumn="0"/>
          <w:cantSplit/>
        </w:trPr>
        <w:tc>
          <w:tcPr>
            <w:tcW w:w="808" w:type="pct"/>
            <w:vAlign w:val="center"/>
          </w:tcPr>
          <w:p w14:paraId="063EB024" w14:textId="77777777" w:rsidR="00CB19C5" w:rsidRPr="00CB19C5" w:rsidRDefault="00CB19C5" w:rsidP="00CB19C5">
            <w:pPr>
              <w:keepNext/>
              <w:keepLines/>
              <w:spacing w:before="0" w:after="0" w:line="240" w:lineRule="auto"/>
              <w:jc w:val="right"/>
              <w:outlineLvl w:val="3"/>
              <w:rPr>
                <w:rFonts w:asciiTheme="majorHAnsi" w:eastAsiaTheme="majorEastAsia" w:hAnsiTheme="majorHAnsi" w:cstheme="majorBidi"/>
                <w:b/>
                <w:bCs/>
                <w:i/>
                <w:iCs/>
              </w:rPr>
            </w:pPr>
            <w:r w:rsidRPr="00CB19C5">
              <w:rPr>
                <w:rFonts w:asciiTheme="majorHAnsi" w:eastAsiaTheme="majorEastAsia" w:hAnsiTheme="majorHAnsi" w:cstheme="majorBidi"/>
                <w:b/>
                <w:bCs/>
                <w:i/>
                <w:iCs/>
              </w:rPr>
              <w:t>Support</w:t>
            </w:r>
          </w:p>
        </w:tc>
        <w:tc>
          <w:tcPr>
            <w:tcW w:w="4192" w:type="pct"/>
          </w:tcPr>
          <w:p w14:paraId="2DF7F6CC" w14:textId="77777777" w:rsidR="00CB19C5" w:rsidRPr="00CB19C5" w:rsidRDefault="00CB19C5" w:rsidP="00CB19C5">
            <w:pPr>
              <w:spacing w:before="0" w:after="0"/>
              <w:rPr>
                <w:sz w:val="19"/>
                <w:szCs w:val="19"/>
                <w:lang w:eastAsia="fr-CA"/>
              </w:rPr>
            </w:pPr>
            <w:r w:rsidRPr="00CB19C5">
              <w:rPr>
                <w:sz w:val="19"/>
                <w:szCs w:val="19"/>
                <w:lang w:eastAsia="fr-CA"/>
              </w:rPr>
              <w:t xml:space="preserve">Ensure Health, Safety and Wellbeing programs and activities are supported, driven and complied with, across the organisation. </w:t>
            </w:r>
          </w:p>
        </w:tc>
      </w:tr>
      <w:tr w:rsidR="00CB19C5" w:rsidRPr="00CB19C5" w14:paraId="791D0A2C" w14:textId="77777777" w:rsidTr="007B2216">
        <w:trPr>
          <w:cantSplit/>
        </w:trPr>
        <w:tc>
          <w:tcPr>
            <w:tcW w:w="808" w:type="pct"/>
            <w:vAlign w:val="center"/>
          </w:tcPr>
          <w:p w14:paraId="1CA61248" w14:textId="77777777" w:rsidR="00CB19C5" w:rsidRPr="00CB19C5" w:rsidRDefault="00CB19C5" w:rsidP="00CB19C5">
            <w:pPr>
              <w:keepNext/>
              <w:keepLines/>
              <w:spacing w:before="0" w:after="0" w:line="240" w:lineRule="auto"/>
              <w:jc w:val="right"/>
              <w:outlineLvl w:val="3"/>
              <w:rPr>
                <w:rFonts w:asciiTheme="majorHAnsi" w:eastAsiaTheme="majorEastAsia" w:hAnsiTheme="majorHAnsi" w:cstheme="majorBidi"/>
                <w:b/>
                <w:bCs/>
                <w:i/>
                <w:iCs/>
              </w:rPr>
            </w:pPr>
            <w:r w:rsidRPr="00CB19C5">
              <w:rPr>
                <w:rFonts w:asciiTheme="majorHAnsi" w:eastAsiaTheme="majorEastAsia" w:hAnsiTheme="majorHAnsi" w:cstheme="majorBidi"/>
                <w:b/>
                <w:bCs/>
                <w:i/>
                <w:iCs/>
              </w:rPr>
              <w:t>Action</w:t>
            </w:r>
          </w:p>
        </w:tc>
        <w:tc>
          <w:tcPr>
            <w:tcW w:w="4192" w:type="pct"/>
          </w:tcPr>
          <w:p w14:paraId="2A181652" w14:textId="77777777" w:rsidR="00CB19C5" w:rsidRPr="00CB19C5" w:rsidRDefault="00CB19C5" w:rsidP="00CB19C5">
            <w:pPr>
              <w:spacing w:before="0" w:after="0"/>
              <w:rPr>
                <w:sz w:val="19"/>
                <w:szCs w:val="19"/>
                <w:lang w:eastAsia="fr-CA"/>
              </w:rPr>
            </w:pPr>
            <w:r w:rsidRPr="00CB19C5">
              <w:rPr>
                <w:sz w:val="19"/>
                <w:szCs w:val="19"/>
                <w:lang w:eastAsia="fr-CA"/>
              </w:rPr>
              <w:t>Ensure that effective and timely action is taken to manage existing, new and emerging Health, Safety and Wellbeing risks, using the hierarchy of controls appropriately.</w:t>
            </w:r>
          </w:p>
        </w:tc>
      </w:tr>
      <w:tr w:rsidR="00CB19C5" w:rsidRPr="00CB19C5" w14:paraId="316C7C27" w14:textId="77777777" w:rsidTr="007B2216">
        <w:trPr>
          <w:cnfStyle w:val="000000010000" w:firstRow="0" w:lastRow="0" w:firstColumn="0" w:lastColumn="0" w:oddVBand="0" w:evenVBand="0" w:oddHBand="0" w:evenHBand="1" w:firstRowFirstColumn="0" w:firstRowLastColumn="0" w:lastRowFirstColumn="0" w:lastRowLastColumn="0"/>
          <w:cantSplit/>
        </w:trPr>
        <w:tc>
          <w:tcPr>
            <w:tcW w:w="808" w:type="pct"/>
            <w:vAlign w:val="center"/>
          </w:tcPr>
          <w:p w14:paraId="6A1C37A3" w14:textId="77777777" w:rsidR="00CB19C5" w:rsidRPr="00CB19C5" w:rsidRDefault="00CB19C5" w:rsidP="00CB19C5">
            <w:pPr>
              <w:keepNext/>
              <w:keepLines/>
              <w:spacing w:before="0" w:after="0" w:line="240" w:lineRule="auto"/>
              <w:jc w:val="right"/>
              <w:outlineLvl w:val="3"/>
              <w:rPr>
                <w:rFonts w:asciiTheme="majorHAnsi" w:eastAsiaTheme="majorEastAsia" w:hAnsiTheme="majorHAnsi" w:cstheme="majorBidi"/>
                <w:b/>
                <w:bCs/>
                <w:i/>
                <w:iCs/>
              </w:rPr>
            </w:pPr>
            <w:r w:rsidRPr="00CB19C5">
              <w:rPr>
                <w:rFonts w:asciiTheme="majorHAnsi" w:eastAsiaTheme="majorEastAsia" w:hAnsiTheme="majorHAnsi" w:cstheme="majorBidi"/>
                <w:b/>
                <w:bCs/>
                <w:i/>
                <w:iCs/>
              </w:rPr>
              <w:t>Promote</w:t>
            </w:r>
          </w:p>
        </w:tc>
        <w:tc>
          <w:tcPr>
            <w:tcW w:w="4192" w:type="pct"/>
          </w:tcPr>
          <w:p w14:paraId="578F5995" w14:textId="77777777" w:rsidR="00CB19C5" w:rsidRPr="00CB19C5" w:rsidRDefault="00CB19C5" w:rsidP="00CB19C5">
            <w:pPr>
              <w:spacing w:before="0" w:after="0"/>
              <w:rPr>
                <w:sz w:val="19"/>
                <w:szCs w:val="19"/>
                <w:lang w:eastAsia="fr-CA"/>
              </w:rPr>
            </w:pPr>
            <w:r w:rsidRPr="00CB19C5">
              <w:rPr>
                <w:sz w:val="19"/>
                <w:szCs w:val="19"/>
                <w:lang w:eastAsia="fr-CA"/>
              </w:rPr>
              <w:t>Promote the importance of Health, Safety and Wellbeing issues and individual responsibility to care for themselves and others in the work they do.</w:t>
            </w:r>
          </w:p>
        </w:tc>
      </w:tr>
      <w:tr w:rsidR="00CB19C5" w:rsidRPr="00CB19C5" w14:paraId="79E507FD" w14:textId="77777777" w:rsidTr="007B2216">
        <w:trPr>
          <w:cantSplit/>
        </w:trPr>
        <w:tc>
          <w:tcPr>
            <w:tcW w:w="808" w:type="pct"/>
            <w:vAlign w:val="center"/>
          </w:tcPr>
          <w:p w14:paraId="29E3A189" w14:textId="77777777" w:rsidR="00CB19C5" w:rsidRPr="00CB19C5" w:rsidRDefault="00CB19C5" w:rsidP="00CB19C5">
            <w:pPr>
              <w:keepNext/>
              <w:keepLines/>
              <w:spacing w:before="0" w:after="0" w:line="240" w:lineRule="auto"/>
              <w:jc w:val="right"/>
              <w:outlineLvl w:val="3"/>
              <w:rPr>
                <w:rFonts w:asciiTheme="majorHAnsi" w:eastAsiaTheme="majorEastAsia" w:hAnsiTheme="majorHAnsi" w:cstheme="majorBidi"/>
                <w:b/>
                <w:bCs/>
                <w:i/>
                <w:iCs/>
              </w:rPr>
            </w:pPr>
            <w:r w:rsidRPr="00CB19C5">
              <w:rPr>
                <w:rFonts w:asciiTheme="majorHAnsi" w:eastAsiaTheme="majorEastAsia" w:hAnsiTheme="majorHAnsi" w:cstheme="majorBidi"/>
                <w:b/>
                <w:bCs/>
                <w:i/>
                <w:iCs/>
              </w:rPr>
              <w:t>Provide</w:t>
            </w:r>
          </w:p>
        </w:tc>
        <w:tc>
          <w:tcPr>
            <w:tcW w:w="4192" w:type="pct"/>
          </w:tcPr>
          <w:p w14:paraId="1CB8D58B" w14:textId="77777777" w:rsidR="00CB19C5" w:rsidRPr="00CB19C5" w:rsidRDefault="00CB19C5" w:rsidP="00CB19C5">
            <w:pPr>
              <w:spacing w:before="0" w:after="0"/>
              <w:rPr>
                <w:sz w:val="19"/>
                <w:szCs w:val="19"/>
                <w:lang w:eastAsia="fr-CA"/>
              </w:rPr>
            </w:pPr>
            <w:r w:rsidRPr="00CB19C5">
              <w:rPr>
                <w:sz w:val="19"/>
                <w:szCs w:val="19"/>
                <w:lang w:eastAsia="fr-CA"/>
              </w:rPr>
              <w:t>Provide effective, timely and appropriate training, information and communication on Health, Safety and Wellbeing and associated risk in the work we do.</w:t>
            </w:r>
          </w:p>
        </w:tc>
      </w:tr>
      <w:tr w:rsidR="00CB19C5" w:rsidRPr="00CB19C5" w14:paraId="144D0469" w14:textId="77777777" w:rsidTr="007B2216">
        <w:trPr>
          <w:cnfStyle w:val="000000010000" w:firstRow="0" w:lastRow="0" w:firstColumn="0" w:lastColumn="0" w:oddVBand="0" w:evenVBand="0" w:oddHBand="0" w:evenHBand="1" w:firstRowFirstColumn="0" w:firstRowLastColumn="0" w:lastRowFirstColumn="0" w:lastRowLastColumn="0"/>
          <w:cantSplit/>
        </w:trPr>
        <w:tc>
          <w:tcPr>
            <w:tcW w:w="808" w:type="pct"/>
            <w:vAlign w:val="center"/>
          </w:tcPr>
          <w:p w14:paraId="62707496" w14:textId="77777777" w:rsidR="00CB19C5" w:rsidRPr="00CB19C5" w:rsidRDefault="00CB19C5" w:rsidP="00CB19C5">
            <w:pPr>
              <w:keepNext/>
              <w:keepLines/>
              <w:spacing w:before="0" w:after="0" w:line="240" w:lineRule="auto"/>
              <w:jc w:val="right"/>
              <w:outlineLvl w:val="3"/>
              <w:rPr>
                <w:rFonts w:asciiTheme="majorHAnsi" w:eastAsiaTheme="majorEastAsia" w:hAnsiTheme="majorHAnsi" w:cstheme="majorBidi"/>
                <w:b/>
                <w:bCs/>
                <w:i/>
                <w:iCs/>
              </w:rPr>
            </w:pPr>
            <w:r w:rsidRPr="00CB19C5">
              <w:rPr>
                <w:rFonts w:asciiTheme="majorHAnsi" w:eastAsiaTheme="majorEastAsia" w:hAnsiTheme="majorHAnsi" w:cstheme="majorBidi"/>
                <w:b/>
                <w:bCs/>
                <w:i/>
                <w:iCs/>
              </w:rPr>
              <w:t>Create</w:t>
            </w:r>
          </w:p>
        </w:tc>
        <w:tc>
          <w:tcPr>
            <w:tcW w:w="4192" w:type="pct"/>
          </w:tcPr>
          <w:p w14:paraId="0F358C1E" w14:textId="77777777" w:rsidR="00CB19C5" w:rsidRPr="00CB19C5" w:rsidRDefault="00CB19C5" w:rsidP="00CB19C5">
            <w:pPr>
              <w:spacing w:before="0" w:after="0"/>
              <w:rPr>
                <w:sz w:val="19"/>
                <w:szCs w:val="19"/>
                <w:lang w:eastAsia="fr-CA"/>
              </w:rPr>
            </w:pPr>
            <w:r w:rsidRPr="00CB19C5">
              <w:rPr>
                <w:sz w:val="19"/>
                <w:szCs w:val="19"/>
                <w:lang w:eastAsia="fr-CA"/>
              </w:rPr>
              <w:t>Create a healthy and safe environment where everyone can speak up, be themselves and where there is no stigma about seeking help for mental health.</w:t>
            </w:r>
          </w:p>
        </w:tc>
      </w:tr>
    </w:tbl>
    <w:p w14:paraId="16659944" w14:textId="5C08C188" w:rsidR="00CB19C5" w:rsidRPr="009F2267" w:rsidRDefault="00CB19C5" w:rsidP="008F7C1E">
      <w:pPr>
        <w:pStyle w:val="BodyText"/>
      </w:pPr>
    </w:p>
    <w:tbl>
      <w:tblPr>
        <w:tblStyle w:val="MWTableGrid"/>
        <w:tblW w:w="5000" w:type="pct"/>
        <w:tblLayout w:type="fixed"/>
        <w:tblLook w:val="0420" w:firstRow="1" w:lastRow="0" w:firstColumn="0" w:lastColumn="0" w:noHBand="0" w:noVBand="1"/>
        <w:tblDescription w:val="Objectives table outlining Melbourne Water's Health, Safety and Wellbeing organisational objectives"/>
      </w:tblPr>
      <w:tblGrid>
        <w:gridCol w:w="1556"/>
        <w:gridCol w:w="8072"/>
      </w:tblGrid>
      <w:tr w:rsidR="00CB19C5" w:rsidRPr="009F2267" w14:paraId="702F7D74" w14:textId="77777777" w:rsidTr="007B2216">
        <w:trPr>
          <w:cnfStyle w:val="100000000000" w:firstRow="1" w:lastRow="0" w:firstColumn="0" w:lastColumn="0" w:oddVBand="0" w:evenVBand="0" w:oddHBand="0" w:evenHBand="0" w:firstRowFirstColumn="0" w:firstRowLastColumn="0" w:lastRowFirstColumn="0" w:lastRowLastColumn="0"/>
          <w:cantSplit/>
        </w:trPr>
        <w:tc>
          <w:tcPr>
            <w:tcW w:w="5000" w:type="pct"/>
            <w:gridSpan w:val="2"/>
          </w:tcPr>
          <w:p w14:paraId="778CD0B4" w14:textId="77777777" w:rsidR="00CB19C5" w:rsidRPr="009F2267" w:rsidRDefault="00CB19C5" w:rsidP="007B2216">
            <w:pPr>
              <w:pStyle w:val="TableHeading"/>
              <w:rPr>
                <w:lang w:eastAsia="fr-CA"/>
              </w:rPr>
            </w:pPr>
            <w:r w:rsidRPr="009F2267">
              <w:t>Workers take responsibility to;</w:t>
            </w:r>
          </w:p>
        </w:tc>
      </w:tr>
      <w:tr w:rsidR="00CB19C5" w:rsidRPr="009F2267" w14:paraId="0AE0347C" w14:textId="77777777" w:rsidTr="007B2216">
        <w:trPr>
          <w:cantSplit/>
        </w:trPr>
        <w:tc>
          <w:tcPr>
            <w:tcW w:w="808" w:type="pct"/>
            <w:vAlign w:val="center"/>
          </w:tcPr>
          <w:p w14:paraId="68ECB2EA" w14:textId="77777777" w:rsidR="00CB19C5" w:rsidRPr="009F2267" w:rsidRDefault="00CB19C5" w:rsidP="00CB19C5">
            <w:pPr>
              <w:pStyle w:val="Heading4"/>
              <w:spacing w:before="0" w:after="0"/>
              <w:jc w:val="right"/>
              <w:outlineLvl w:val="3"/>
            </w:pPr>
            <w:r w:rsidRPr="009F2267">
              <w:t>Care</w:t>
            </w:r>
          </w:p>
        </w:tc>
        <w:tc>
          <w:tcPr>
            <w:tcW w:w="4192" w:type="pct"/>
            <w:vAlign w:val="center"/>
          </w:tcPr>
          <w:p w14:paraId="5B98AAE0" w14:textId="77777777" w:rsidR="00CB19C5" w:rsidRPr="009F2267" w:rsidRDefault="00CB19C5" w:rsidP="00CB19C5">
            <w:pPr>
              <w:pStyle w:val="BodyText"/>
              <w:spacing w:before="0" w:after="0"/>
              <w:jc w:val="both"/>
            </w:pPr>
            <w:r w:rsidRPr="009F2267">
              <w:t>Care for their own Health, Safety and Wellbeing and that of people they interact with.</w:t>
            </w:r>
          </w:p>
        </w:tc>
      </w:tr>
      <w:tr w:rsidR="00CB19C5" w:rsidRPr="009F2267" w14:paraId="48207958" w14:textId="77777777" w:rsidTr="007B2216">
        <w:trPr>
          <w:cnfStyle w:val="000000010000" w:firstRow="0" w:lastRow="0" w:firstColumn="0" w:lastColumn="0" w:oddVBand="0" w:evenVBand="0" w:oddHBand="0" w:evenHBand="1" w:firstRowFirstColumn="0" w:firstRowLastColumn="0" w:lastRowFirstColumn="0" w:lastRowLastColumn="0"/>
          <w:cantSplit/>
        </w:trPr>
        <w:tc>
          <w:tcPr>
            <w:tcW w:w="808" w:type="pct"/>
            <w:vAlign w:val="center"/>
          </w:tcPr>
          <w:p w14:paraId="564A3C1B" w14:textId="77777777" w:rsidR="00CB19C5" w:rsidRPr="009F2267" w:rsidRDefault="00CB19C5" w:rsidP="00CB19C5">
            <w:pPr>
              <w:pStyle w:val="Heading4"/>
              <w:spacing w:before="0" w:after="0"/>
              <w:jc w:val="right"/>
              <w:outlineLvl w:val="3"/>
            </w:pPr>
            <w:r w:rsidRPr="009F2267">
              <w:t>Contribute</w:t>
            </w:r>
          </w:p>
        </w:tc>
        <w:tc>
          <w:tcPr>
            <w:tcW w:w="4192" w:type="pct"/>
          </w:tcPr>
          <w:p w14:paraId="78F0C773" w14:textId="77777777" w:rsidR="00CB19C5" w:rsidRPr="009F2267" w:rsidRDefault="00CB19C5" w:rsidP="00CB19C5">
            <w:pPr>
              <w:pStyle w:val="TableText"/>
              <w:spacing w:before="0" w:after="0"/>
              <w:rPr>
                <w:lang w:eastAsia="fr-CA"/>
              </w:rPr>
            </w:pPr>
            <w:r w:rsidRPr="009F2267">
              <w:rPr>
                <w:lang w:eastAsia="fr-CA"/>
              </w:rPr>
              <w:t>Contribute actively to a working environment and culture that promotes Health, Safety and Wellbeing.</w:t>
            </w:r>
          </w:p>
        </w:tc>
      </w:tr>
      <w:tr w:rsidR="009F2267" w:rsidRPr="009F2267" w14:paraId="432A5B7D" w14:textId="77777777" w:rsidTr="007B2216">
        <w:trPr>
          <w:cantSplit/>
        </w:trPr>
        <w:tc>
          <w:tcPr>
            <w:tcW w:w="808" w:type="pct"/>
            <w:vAlign w:val="center"/>
          </w:tcPr>
          <w:p w14:paraId="20DBF478" w14:textId="77777777" w:rsidR="00CB19C5" w:rsidRPr="009F2267" w:rsidRDefault="00CB19C5" w:rsidP="00CB19C5">
            <w:pPr>
              <w:pStyle w:val="Heading4"/>
              <w:spacing w:before="0" w:after="0"/>
              <w:jc w:val="right"/>
              <w:outlineLvl w:val="3"/>
            </w:pPr>
            <w:r w:rsidRPr="009F2267">
              <w:t>Stop</w:t>
            </w:r>
          </w:p>
        </w:tc>
        <w:tc>
          <w:tcPr>
            <w:tcW w:w="4192" w:type="pct"/>
          </w:tcPr>
          <w:p w14:paraId="313E6EB8" w14:textId="77777777" w:rsidR="00CB19C5" w:rsidRPr="009F2267" w:rsidRDefault="00CB19C5" w:rsidP="00CB19C5">
            <w:pPr>
              <w:pStyle w:val="TableText"/>
              <w:spacing w:before="0" w:after="0"/>
              <w:rPr>
                <w:lang w:eastAsia="fr-CA"/>
              </w:rPr>
            </w:pPr>
            <w:r w:rsidRPr="009F2267">
              <w:rPr>
                <w:lang w:eastAsia="fr-CA"/>
              </w:rPr>
              <w:t>Stop any unsafe activity, ensuring their own Health, Safety and Wellbeing and that of others.</w:t>
            </w:r>
          </w:p>
        </w:tc>
      </w:tr>
      <w:tr w:rsidR="00CB19C5" w:rsidRPr="009F2267" w14:paraId="10B8CD8E" w14:textId="77777777" w:rsidTr="007B2216">
        <w:trPr>
          <w:cnfStyle w:val="000000010000" w:firstRow="0" w:lastRow="0" w:firstColumn="0" w:lastColumn="0" w:oddVBand="0" w:evenVBand="0" w:oddHBand="0" w:evenHBand="1" w:firstRowFirstColumn="0" w:firstRowLastColumn="0" w:lastRowFirstColumn="0" w:lastRowLastColumn="0"/>
          <w:cantSplit/>
        </w:trPr>
        <w:tc>
          <w:tcPr>
            <w:tcW w:w="808" w:type="pct"/>
            <w:vAlign w:val="center"/>
          </w:tcPr>
          <w:p w14:paraId="4B04B1A9" w14:textId="77777777" w:rsidR="00CB19C5" w:rsidRPr="009F2267" w:rsidRDefault="00CB19C5" w:rsidP="00CB19C5">
            <w:pPr>
              <w:pStyle w:val="Heading4"/>
              <w:spacing w:before="0" w:after="0"/>
              <w:jc w:val="right"/>
              <w:outlineLvl w:val="3"/>
            </w:pPr>
            <w:r w:rsidRPr="009F2267">
              <w:t>Support</w:t>
            </w:r>
          </w:p>
        </w:tc>
        <w:tc>
          <w:tcPr>
            <w:tcW w:w="4192" w:type="pct"/>
          </w:tcPr>
          <w:p w14:paraId="0E2085C7" w14:textId="77777777" w:rsidR="00CB19C5" w:rsidRPr="009F2267" w:rsidRDefault="00CB19C5" w:rsidP="00CB19C5">
            <w:pPr>
              <w:pStyle w:val="TableText"/>
              <w:spacing w:before="0" w:after="0"/>
              <w:rPr>
                <w:lang w:eastAsia="fr-CA"/>
              </w:rPr>
            </w:pPr>
            <w:r w:rsidRPr="009F2267">
              <w:rPr>
                <w:lang w:eastAsia="fr-CA"/>
              </w:rPr>
              <w:t>Support and promote programs and activities that reduce and manage risk.</w:t>
            </w:r>
          </w:p>
        </w:tc>
      </w:tr>
      <w:tr w:rsidR="009F2267" w:rsidRPr="009F2267" w14:paraId="3C47CC82" w14:textId="77777777" w:rsidTr="007B2216">
        <w:trPr>
          <w:cantSplit/>
        </w:trPr>
        <w:tc>
          <w:tcPr>
            <w:tcW w:w="808" w:type="pct"/>
            <w:vAlign w:val="center"/>
          </w:tcPr>
          <w:p w14:paraId="1CB28526" w14:textId="77777777" w:rsidR="00CB19C5" w:rsidRPr="009F2267" w:rsidRDefault="00CB19C5" w:rsidP="00CB19C5">
            <w:pPr>
              <w:pStyle w:val="Heading4"/>
              <w:spacing w:before="0" w:after="0"/>
              <w:jc w:val="right"/>
              <w:outlineLvl w:val="3"/>
            </w:pPr>
            <w:r w:rsidRPr="009F2267">
              <w:t>Follow</w:t>
            </w:r>
          </w:p>
        </w:tc>
        <w:tc>
          <w:tcPr>
            <w:tcW w:w="4192" w:type="pct"/>
          </w:tcPr>
          <w:p w14:paraId="07AABE00" w14:textId="77777777" w:rsidR="00CB19C5" w:rsidRPr="009F2267" w:rsidRDefault="00CB19C5" w:rsidP="00CB19C5">
            <w:pPr>
              <w:pStyle w:val="TableText"/>
              <w:spacing w:before="0" w:after="0"/>
              <w:rPr>
                <w:lang w:eastAsia="fr-CA"/>
              </w:rPr>
            </w:pPr>
            <w:r w:rsidRPr="009F2267">
              <w:rPr>
                <w:lang w:eastAsia="fr-CA"/>
              </w:rPr>
              <w:t>Follow all work instructions and safety requirements applicable to the work being undertaken.</w:t>
            </w:r>
          </w:p>
        </w:tc>
      </w:tr>
      <w:tr w:rsidR="00CB19C5" w:rsidRPr="009F2267" w14:paraId="69C0BE7C" w14:textId="77777777" w:rsidTr="007B2216">
        <w:trPr>
          <w:cnfStyle w:val="000000010000" w:firstRow="0" w:lastRow="0" w:firstColumn="0" w:lastColumn="0" w:oddVBand="0" w:evenVBand="0" w:oddHBand="0" w:evenHBand="1" w:firstRowFirstColumn="0" w:firstRowLastColumn="0" w:lastRowFirstColumn="0" w:lastRowLastColumn="0"/>
          <w:cantSplit/>
        </w:trPr>
        <w:tc>
          <w:tcPr>
            <w:tcW w:w="808" w:type="pct"/>
            <w:vAlign w:val="center"/>
          </w:tcPr>
          <w:p w14:paraId="297D6E25" w14:textId="77777777" w:rsidR="00CB19C5" w:rsidRPr="009F2267" w:rsidRDefault="00CB19C5" w:rsidP="00CB19C5">
            <w:pPr>
              <w:pStyle w:val="Heading4"/>
              <w:spacing w:before="0" w:after="0"/>
              <w:jc w:val="right"/>
              <w:outlineLvl w:val="3"/>
            </w:pPr>
            <w:r w:rsidRPr="009F2267">
              <w:t>Report</w:t>
            </w:r>
          </w:p>
        </w:tc>
        <w:tc>
          <w:tcPr>
            <w:tcW w:w="4192" w:type="pct"/>
          </w:tcPr>
          <w:p w14:paraId="4BF74FE4" w14:textId="77777777" w:rsidR="00CB19C5" w:rsidRPr="009F2267" w:rsidRDefault="00CB19C5" w:rsidP="00CB19C5">
            <w:pPr>
              <w:pStyle w:val="TableText"/>
              <w:spacing w:before="0" w:after="0"/>
              <w:rPr>
                <w:lang w:eastAsia="fr-CA"/>
              </w:rPr>
            </w:pPr>
            <w:r w:rsidRPr="009F2267">
              <w:rPr>
                <w:lang w:eastAsia="fr-CA"/>
              </w:rPr>
              <w:t>Report immediately any incident or hazardous condition, taking immediate action, where possible, to prevent anyone from being harmed.</w:t>
            </w:r>
          </w:p>
        </w:tc>
      </w:tr>
      <w:tr w:rsidR="009F2267" w:rsidRPr="009F2267" w14:paraId="087FEC65" w14:textId="77777777" w:rsidTr="007B2216">
        <w:trPr>
          <w:cantSplit/>
        </w:trPr>
        <w:tc>
          <w:tcPr>
            <w:tcW w:w="808" w:type="pct"/>
            <w:vAlign w:val="center"/>
          </w:tcPr>
          <w:p w14:paraId="22588107" w14:textId="77777777" w:rsidR="00CB19C5" w:rsidRPr="009F2267" w:rsidRDefault="00CB19C5" w:rsidP="00CB19C5">
            <w:pPr>
              <w:pStyle w:val="Heading4"/>
              <w:spacing w:before="0" w:after="0"/>
              <w:jc w:val="right"/>
              <w:outlineLvl w:val="3"/>
            </w:pPr>
            <w:r w:rsidRPr="009F2267">
              <w:t>Monitor</w:t>
            </w:r>
          </w:p>
        </w:tc>
        <w:tc>
          <w:tcPr>
            <w:tcW w:w="4192" w:type="pct"/>
          </w:tcPr>
          <w:p w14:paraId="385AA530" w14:textId="77777777" w:rsidR="00CB19C5" w:rsidRPr="009F2267" w:rsidRDefault="00CB19C5" w:rsidP="00CB19C5">
            <w:pPr>
              <w:pStyle w:val="TableText"/>
              <w:spacing w:before="0" w:after="0"/>
              <w:rPr>
                <w:lang w:eastAsia="fr-CA"/>
              </w:rPr>
            </w:pPr>
            <w:r w:rsidRPr="009F2267">
              <w:rPr>
                <w:lang w:eastAsia="fr-CA"/>
              </w:rPr>
              <w:t>Monitor their Wellbeing and take steps to support their mental and physical health and safety, and speak up and seek help when needed.</w:t>
            </w:r>
          </w:p>
        </w:tc>
      </w:tr>
      <w:tr w:rsidR="00CB19C5" w:rsidRPr="009F2267" w14:paraId="05173601" w14:textId="77777777" w:rsidTr="007B2216">
        <w:trPr>
          <w:cnfStyle w:val="000000010000" w:firstRow="0" w:lastRow="0" w:firstColumn="0" w:lastColumn="0" w:oddVBand="0" w:evenVBand="0" w:oddHBand="0" w:evenHBand="1" w:firstRowFirstColumn="0" w:firstRowLastColumn="0" w:lastRowFirstColumn="0" w:lastRowLastColumn="0"/>
          <w:cantSplit/>
        </w:trPr>
        <w:tc>
          <w:tcPr>
            <w:tcW w:w="808" w:type="pct"/>
            <w:vAlign w:val="center"/>
          </w:tcPr>
          <w:p w14:paraId="2E9C9CE2" w14:textId="77777777" w:rsidR="00CB19C5" w:rsidRPr="009F2267" w:rsidRDefault="00CB19C5" w:rsidP="00CB19C5">
            <w:pPr>
              <w:pStyle w:val="Heading4"/>
              <w:spacing w:before="0" w:after="0"/>
              <w:jc w:val="right"/>
              <w:outlineLvl w:val="3"/>
            </w:pPr>
            <w:r w:rsidRPr="009F2267">
              <w:t>Participate</w:t>
            </w:r>
          </w:p>
        </w:tc>
        <w:tc>
          <w:tcPr>
            <w:tcW w:w="4192" w:type="pct"/>
          </w:tcPr>
          <w:p w14:paraId="493B5ACD" w14:textId="77777777" w:rsidR="00CB19C5" w:rsidRPr="009F2267" w:rsidRDefault="00CB19C5" w:rsidP="00CB19C5">
            <w:pPr>
              <w:pStyle w:val="TableText"/>
              <w:spacing w:before="0" w:after="0"/>
              <w:rPr>
                <w:lang w:eastAsia="fr-CA"/>
              </w:rPr>
            </w:pPr>
            <w:r w:rsidRPr="009F2267">
              <w:rPr>
                <w:lang w:eastAsia="fr-CA"/>
              </w:rPr>
              <w:t>Participate positively in treatment and rehabilitation programs as required.</w:t>
            </w:r>
          </w:p>
        </w:tc>
      </w:tr>
    </w:tbl>
    <w:sdt>
      <w:sdtPr>
        <w:id w:val="-1803608851"/>
        <w:lock w:val="sdtContentLocked"/>
        <w:placeholder>
          <w:docPart w:val="D9CBEFAD4D614ED28C53A60199CB83AD"/>
        </w:placeholder>
      </w:sdtPr>
      <w:sdtEndPr/>
      <w:sdtContent>
        <w:p w14:paraId="4A40785F" w14:textId="77777777" w:rsidR="003C5D8C" w:rsidRDefault="003C5D8C" w:rsidP="003C5D8C">
          <w:pPr>
            <w:pStyle w:val="Heading1"/>
          </w:pPr>
          <w:r>
            <w:t>Reporting and Monitoring</w:t>
          </w:r>
        </w:p>
      </w:sdtContent>
    </w:sdt>
    <w:p w14:paraId="299E3511" w14:textId="7A81ACDB" w:rsidR="00DB079F" w:rsidRDefault="00DB079F" w:rsidP="00DB079F">
      <w:pPr>
        <w:pStyle w:val="BodyText"/>
      </w:pPr>
      <w:r>
        <w:t>Board governance and oversight of this Policy occurs through the People, Safety and Remuneration Committee (PSRC). Implementation will be monitored and reported to PSRC through a collection of reports and programs:</w:t>
      </w:r>
    </w:p>
    <w:p w14:paraId="0CC220C7" w14:textId="3CDF1C2F" w:rsidR="00DB079F" w:rsidRDefault="00DB079F" w:rsidP="000D0BA1">
      <w:pPr>
        <w:pStyle w:val="ListBullet"/>
      </w:pPr>
      <w:r>
        <w:t>Compliance and Performance Reports, including Worksafe (Self Insurance reporting)</w:t>
      </w:r>
      <w:r w:rsidR="000D0BA1">
        <w:t xml:space="preserve"> &amp; </w:t>
      </w:r>
      <w:r w:rsidR="000D0BA1" w:rsidRPr="000D0BA1">
        <w:t>Integrated Management Review Report</w:t>
      </w:r>
    </w:p>
    <w:p w14:paraId="50CE8964" w14:textId="0C9D61CA" w:rsidR="00DB079F" w:rsidRDefault="00DB079F" w:rsidP="00DB079F">
      <w:pPr>
        <w:pStyle w:val="ListBullet"/>
      </w:pPr>
      <w:r>
        <w:t>Strategy Dashboard</w:t>
      </w:r>
    </w:p>
    <w:p w14:paraId="6F2A3E75" w14:textId="24CB460A" w:rsidR="00DB079F" w:rsidRDefault="00DB079F" w:rsidP="00795498">
      <w:pPr>
        <w:pStyle w:val="ListBullet"/>
      </w:pPr>
      <w:r>
        <w:t>Board R</w:t>
      </w:r>
      <w:r w:rsidR="000D0BA1">
        <w:t xml:space="preserve">eport and </w:t>
      </w:r>
      <w:r>
        <w:t>Monthly Business Reporting</w:t>
      </w:r>
    </w:p>
    <w:p w14:paraId="6662E4C1" w14:textId="6CD30D14" w:rsidR="003C5D8C" w:rsidRPr="003C5D8C" w:rsidRDefault="00DB079F" w:rsidP="00DB079F">
      <w:pPr>
        <w:pStyle w:val="ListBullet"/>
      </w:pPr>
      <w:r>
        <w:t>Assurance Programs (First, Second and Third Line programs)</w:t>
      </w:r>
    </w:p>
    <w:sdt>
      <w:sdtPr>
        <w:id w:val="1745372320"/>
        <w:lock w:val="sdtContentLocked"/>
        <w:placeholder>
          <w:docPart w:val="D9CBEFAD4D614ED28C53A60199CB83AD"/>
        </w:placeholder>
      </w:sdtPr>
      <w:sdtEndPr/>
      <w:sdtContent>
        <w:p w14:paraId="7AEEA5DD" w14:textId="77777777" w:rsidR="003C5D8C" w:rsidRDefault="003C5D8C" w:rsidP="003C5D8C">
          <w:pPr>
            <w:pStyle w:val="Heading1"/>
          </w:pPr>
          <w:r>
            <w:t>Attestation</w:t>
          </w:r>
        </w:p>
      </w:sdtContent>
    </w:sdt>
    <w:p w14:paraId="219C5625" w14:textId="36EC36BE" w:rsidR="003C5D8C" w:rsidRDefault="00DB079F" w:rsidP="00DB079F">
      <w:pPr>
        <w:pStyle w:val="BodyText"/>
      </w:pPr>
      <w:r w:rsidRPr="00DB079F">
        <w:t xml:space="preserve">Alignment to this </w:t>
      </w:r>
      <w:r>
        <w:t>Policy</w:t>
      </w:r>
      <w:r w:rsidRPr="00DB079F">
        <w:t xml:space="preserve"> will be tested through the </w:t>
      </w:r>
      <w:r>
        <w:t xml:space="preserve">Melbourne Water </w:t>
      </w:r>
      <w:r w:rsidRPr="00DB079F">
        <w:t xml:space="preserve">annual attestation </w:t>
      </w:r>
      <w:r>
        <w:t>process.</w:t>
      </w:r>
    </w:p>
    <w:bookmarkStart w:id="6" w:name="_Toc528014906" w:displacedByCustomXml="next"/>
    <w:bookmarkStart w:id="7" w:name="_Toc511213805" w:displacedByCustomXml="next"/>
    <w:bookmarkStart w:id="8" w:name="_Toc512348213" w:displacedByCustomXml="next"/>
    <w:bookmarkStart w:id="9" w:name="_Toc519767704" w:displacedByCustomXml="next"/>
    <w:sdt>
      <w:sdtPr>
        <w:id w:val="-2090994751"/>
        <w:lock w:val="sdtContentLocked"/>
        <w:placeholder>
          <w:docPart w:val="D9CBEFAD4D614ED28C53A60199CB83AD"/>
        </w:placeholder>
      </w:sdtPr>
      <w:sdtEndPr/>
      <w:sdtContent>
        <w:p w14:paraId="05A18D7B" w14:textId="77777777" w:rsidR="003C5D8C" w:rsidRDefault="003C5D8C" w:rsidP="00DD6E31">
          <w:pPr>
            <w:pStyle w:val="Heading1"/>
          </w:pPr>
          <w:r>
            <w:t>Accountability</w:t>
          </w:r>
        </w:p>
      </w:sdtContent>
    </w:sdt>
    <w:p w14:paraId="21BD5877" w14:textId="6542E3FA" w:rsidR="001964B2" w:rsidRDefault="00290146" w:rsidP="001964B2">
      <w:pPr>
        <w:pStyle w:val="BodyText"/>
      </w:pPr>
      <w:r w:rsidRPr="00290146">
        <w:t xml:space="preserve">This Policy is governed by the </w:t>
      </w:r>
      <w:r>
        <w:t>People, Safety and Remuneration</w:t>
      </w:r>
      <w:r w:rsidRPr="00290146">
        <w:t xml:space="preserve"> Committee</w:t>
      </w:r>
      <w:r>
        <w:t>.</w:t>
      </w:r>
    </w:p>
    <w:sdt>
      <w:sdtPr>
        <w:id w:val="-1364124133"/>
        <w:lock w:val="sdtContentLocked"/>
        <w:placeholder>
          <w:docPart w:val="D9CBEFAD4D614ED28C53A60199CB83AD"/>
        </w:placeholder>
      </w:sdtPr>
      <w:sdtEndPr/>
      <w:sdtContent>
        <w:p w14:paraId="77F78A38" w14:textId="77777777" w:rsidR="003C5D8C" w:rsidRDefault="003C5D8C" w:rsidP="003C5D8C">
          <w:pPr>
            <w:pStyle w:val="Heading1"/>
          </w:pPr>
          <w:r>
            <w:t>Review</w:t>
          </w:r>
        </w:p>
      </w:sdtContent>
    </w:sdt>
    <w:p w14:paraId="0627C42E" w14:textId="741CCDA8" w:rsidR="001964B2" w:rsidRDefault="000D0BA1" w:rsidP="000D0BA1">
      <w:pPr>
        <w:pStyle w:val="BodyText"/>
      </w:pPr>
      <w:r>
        <w:t>The content of this Policy will be reviewed on a two-yearly basis.</w:t>
      </w:r>
    </w:p>
    <w:sdt>
      <w:sdtPr>
        <w:id w:val="1618874281"/>
        <w:lock w:val="sdtContentLocked"/>
        <w:placeholder>
          <w:docPart w:val="D9CBEFAD4D614ED28C53A60199CB83AD"/>
        </w:placeholder>
      </w:sdtPr>
      <w:sdtEndPr/>
      <w:sdtContent>
        <w:p w14:paraId="3E9DD0D5" w14:textId="77777777" w:rsidR="003C5D8C" w:rsidRDefault="003C5D8C" w:rsidP="003C5D8C">
          <w:pPr>
            <w:pStyle w:val="Heading1"/>
          </w:pPr>
          <w:r>
            <w:t>Authorising Environment</w:t>
          </w:r>
        </w:p>
      </w:sdtContent>
    </w:sdt>
    <w:p w14:paraId="24EEC8FF" w14:textId="77777777" w:rsidR="00290146" w:rsidRDefault="00290146" w:rsidP="00290146">
      <w:pPr>
        <w:pStyle w:val="BodyText"/>
      </w:pPr>
      <w:r>
        <w:t>The key regulatory and legislative requirements driving the need for this Policy include:</w:t>
      </w:r>
    </w:p>
    <w:p w14:paraId="77A1AAC3" w14:textId="791E34FC" w:rsidR="00290146" w:rsidRDefault="000D0BA1" w:rsidP="00290146">
      <w:pPr>
        <w:pStyle w:val="ListBullet"/>
      </w:pPr>
      <w:r>
        <w:t>Occupational Health and Safety Act and Regulations</w:t>
      </w:r>
    </w:p>
    <w:p w14:paraId="16E3B098" w14:textId="3585BE60" w:rsidR="000D0BA1" w:rsidRDefault="000D0BA1" w:rsidP="00290146">
      <w:pPr>
        <w:pStyle w:val="ListBullet"/>
      </w:pPr>
      <w:r>
        <w:t xml:space="preserve">National Audit Tool (NAT) Worksafe Self Insurance </w:t>
      </w:r>
    </w:p>
    <w:bookmarkEnd w:id="6" w:displacedByCustomXml="next"/>
    <w:bookmarkEnd w:id="7" w:displacedByCustomXml="next"/>
    <w:bookmarkEnd w:id="8" w:displacedByCustomXml="next"/>
    <w:bookmarkEnd w:id="9" w:displacedByCustomXml="next"/>
    <w:bookmarkStart w:id="10" w:name="_Toc528014912" w:displacedByCustomXml="next"/>
    <w:sdt>
      <w:sdtPr>
        <w:id w:val="96373351"/>
        <w:lock w:val="sdtContentLocked"/>
        <w:placeholder>
          <w:docPart w:val="1E0FEBABB8FD4424AAAEDF93B4A322C1"/>
        </w:placeholder>
        <w:showingPlcHdr/>
      </w:sdtPr>
      <w:sdtEndPr/>
      <w:sdtContent>
        <w:p w14:paraId="159350BD" w14:textId="5C2764CF" w:rsidR="00190149" w:rsidRPr="00EF585C" w:rsidRDefault="00EF585C" w:rsidP="00EF585C">
          <w:pPr>
            <w:pStyle w:val="Heading1"/>
          </w:pPr>
          <w:r w:rsidRPr="00EF585C">
            <w:t xml:space="preserve">Document History </w:t>
          </w:r>
        </w:p>
      </w:sdtContent>
    </w:sdt>
    <w:bookmarkEnd w:id="10" w:displacedByCustomXml="prev"/>
    <w:tbl>
      <w:tblPr>
        <w:tblStyle w:val="MWTableGrid"/>
        <w:tblW w:w="5000" w:type="pct"/>
        <w:tblLook w:val="04A0" w:firstRow="1" w:lastRow="0" w:firstColumn="1" w:lastColumn="0" w:noHBand="0" w:noVBand="1"/>
        <w:tblDescription w:val="Document version history."/>
      </w:tblPr>
      <w:tblGrid>
        <w:gridCol w:w="1207"/>
        <w:gridCol w:w="2499"/>
        <w:gridCol w:w="1250"/>
        <w:gridCol w:w="4672"/>
      </w:tblGrid>
      <w:tr w:rsidR="00FE3D6F" w:rsidRPr="00DB352E" w14:paraId="56356CD4" w14:textId="77777777" w:rsidTr="00FE3D6F">
        <w:trPr>
          <w:cnfStyle w:val="100000000000" w:firstRow="1" w:lastRow="0" w:firstColumn="0" w:lastColumn="0" w:oddVBand="0" w:evenVBand="0" w:oddHBand="0" w:evenHBand="0" w:firstRowFirstColumn="0" w:firstRowLastColumn="0" w:lastRowFirstColumn="0" w:lastRowLastColumn="0"/>
        </w:trPr>
        <w:tc>
          <w:tcPr>
            <w:tcW w:w="627" w:type="pct"/>
          </w:tcPr>
          <w:p w14:paraId="4F8D10D1" w14:textId="77777777" w:rsidR="00190149" w:rsidRPr="00DB352E" w:rsidRDefault="00190149" w:rsidP="00FE3D6F">
            <w:pPr>
              <w:pStyle w:val="TableHeading"/>
            </w:pPr>
            <w:bookmarkStart w:id="11" w:name="_VersionTableMarker"/>
            <w:bookmarkEnd w:id="11"/>
            <w:r w:rsidRPr="00DB352E">
              <w:t>Date</w:t>
            </w:r>
          </w:p>
        </w:tc>
        <w:tc>
          <w:tcPr>
            <w:tcW w:w="1298" w:type="pct"/>
          </w:tcPr>
          <w:p w14:paraId="71CAF791" w14:textId="77777777" w:rsidR="00190149" w:rsidRPr="00DB352E" w:rsidRDefault="00190149" w:rsidP="00FE3D6F">
            <w:pPr>
              <w:pStyle w:val="TableHeading"/>
            </w:pPr>
            <w:r w:rsidRPr="00DB352E">
              <w:t>Reviewed/</w:t>
            </w:r>
          </w:p>
          <w:p w14:paraId="1288671F" w14:textId="77777777" w:rsidR="00190149" w:rsidRPr="00DB352E" w:rsidRDefault="00190149" w:rsidP="00FE3D6F">
            <w:pPr>
              <w:pStyle w:val="TableHeading"/>
            </w:pPr>
            <w:r w:rsidRPr="00DB352E">
              <w:t>Actioned By</w:t>
            </w:r>
          </w:p>
        </w:tc>
        <w:tc>
          <w:tcPr>
            <w:tcW w:w="649" w:type="pct"/>
          </w:tcPr>
          <w:p w14:paraId="15E8C40A" w14:textId="77777777" w:rsidR="00190149" w:rsidRPr="00DB352E" w:rsidRDefault="00190149" w:rsidP="00FE3D6F">
            <w:pPr>
              <w:pStyle w:val="TableHeading"/>
            </w:pPr>
            <w:r w:rsidRPr="00DB352E">
              <w:t>Version</w:t>
            </w:r>
          </w:p>
        </w:tc>
        <w:tc>
          <w:tcPr>
            <w:tcW w:w="2426" w:type="pct"/>
          </w:tcPr>
          <w:p w14:paraId="1DB57AD1" w14:textId="77777777" w:rsidR="00190149" w:rsidRPr="00DB352E" w:rsidRDefault="00190149" w:rsidP="00FE3D6F">
            <w:pPr>
              <w:pStyle w:val="TableHeading"/>
            </w:pPr>
            <w:r w:rsidRPr="00DB352E">
              <w:t>Action</w:t>
            </w:r>
          </w:p>
        </w:tc>
      </w:tr>
      <w:tr w:rsidR="00C93CB3" w:rsidRPr="00DB352E" w14:paraId="53CC2099" w14:textId="77777777" w:rsidTr="00FE3D6F">
        <w:tc>
          <w:tcPr>
            <w:tcW w:w="627" w:type="pct"/>
          </w:tcPr>
          <w:p w14:paraId="33C1481D" w14:textId="1EBB4E22" w:rsidR="00C93CB3" w:rsidRDefault="00C93CB3" w:rsidP="00FE3D6F">
            <w:pPr>
              <w:pStyle w:val="TableText"/>
            </w:pPr>
            <w:r>
              <w:t>November 2020</w:t>
            </w:r>
          </w:p>
        </w:tc>
        <w:tc>
          <w:tcPr>
            <w:tcW w:w="1298" w:type="pct"/>
          </w:tcPr>
          <w:p w14:paraId="18F83D3B" w14:textId="72D72BF9" w:rsidR="00C93CB3" w:rsidRDefault="00C93CB3" w:rsidP="00FE3D6F">
            <w:pPr>
              <w:pStyle w:val="TableText"/>
            </w:pPr>
            <w:r>
              <w:t>Manager SHEQ Service Delivery</w:t>
            </w:r>
          </w:p>
        </w:tc>
        <w:tc>
          <w:tcPr>
            <w:tcW w:w="649" w:type="pct"/>
          </w:tcPr>
          <w:p w14:paraId="0651B8DC" w14:textId="33821020" w:rsidR="00C93CB3" w:rsidRDefault="00C93CB3" w:rsidP="00FE3D6F">
            <w:pPr>
              <w:pStyle w:val="TableText"/>
            </w:pPr>
            <w:r>
              <w:t>21</w:t>
            </w:r>
          </w:p>
        </w:tc>
        <w:tc>
          <w:tcPr>
            <w:tcW w:w="2426" w:type="pct"/>
          </w:tcPr>
          <w:p w14:paraId="13B2C295" w14:textId="76A1D9D5" w:rsidR="008478DC" w:rsidRDefault="008478DC" w:rsidP="00BC2224">
            <w:pPr>
              <w:pStyle w:val="TableText"/>
            </w:pPr>
            <w:r>
              <w:t>Added to new template</w:t>
            </w:r>
          </w:p>
          <w:p w14:paraId="082D7AC9" w14:textId="7BF57C69" w:rsidR="00C93CB3" w:rsidRDefault="00C93CB3" w:rsidP="00BC2224">
            <w:pPr>
              <w:pStyle w:val="TableText"/>
            </w:pPr>
            <w:r>
              <w:t xml:space="preserve">Review </w:t>
            </w:r>
            <w:r w:rsidR="00CB19C5">
              <w:t xml:space="preserve">and update </w:t>
            </w:r>
            <w:r>
              <w:t>of Policy</w:t>
            </w:r>
          </w:p>
        </w:tc>
      </w:tr>
    </w:tbl>
    <w:p w14:paraId="6BBDED7A" w14:textId="77777777" w:rsidR="00B62B90" w:rsidRPr="006E50A4" w:rsidRDefault="00B62B90" w:rsidP="0021156C">
      <w:pPr>
        <w:pStyle w:val="BodyText"/>
      </w:pPr>
    </w:p>
    <w:sectPr w:rsidR="00B62B90" w:rsidRPr="006E50A4" w:rsidSect="001D1DD7">
      <w:headerReference w:type="default" r:id="rId13"/>
      <w:footerReference w:type="default" r:id="rId14"/>
      <w:pgSz w:w="11906" w:h="16838" w:code="9"/>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87CE1" w14:textId="77777777" w:rsidR="00BC2224" w:rsidRDefault="00BC2224" w:rsidP="00256624">
      <w:r>
        <w:separator/>
      </w:r>
    </w:p>
    <w:p w14:paraId="11CB993C" w14:textId="77777777" w:rsidR="00BC2224" w:rsidRDefault="00BC2224"/>
  </w:endnote>
  <w:endnote w:type="continuationSeparator" w:id="0">
    <w:p w14:paraId="1B818C6C" w14:textId="77777777" w:rsidR="00BC2224" w:rsidRDefault="00BC2224" w:rsidP="00256624">
      <w:r>
        <w:continuationSeparator/>
      </w:r>
    </w:p>
    <w:p w14:paraId="53F4C3BB" w14:textId="77777777" w:rsidR="00BC2224" w:rsidRDefault="00BC2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panose1 w:val="00000000000000000000"/>
    <w:charset w:val="00"/>
    <w:family w:val="swiss"/>
    <w:notTrueType/>
    <w:pitch w:val="variable"/>
    <w:sig w:usb0="00000003"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6DC8" w14:textId="77777777" w:rsidR="005B4D8D" w:rsidRDefault="005B4D8D" w:rsidP="001D1DD7">
    <w:pPr>
      <w:pStyle w:val="FooterLine"/>
    </w:pPr>
  </w:p>
  <w:p w14:paraId="2E5A7CE1" w14:textId="4808B21A" w:rsidR="005B4D8D" w:rsidRDefault="005B4D8D" w:rsidP="001D1DD7">
    <w:pPr>
      <w:pStyle w:val="FooterRight"/>
      <w:framePr w:wrap="around"/>
    </w:pPr>
    <w:r>
      <w:t xml:space="preserve">Doc ID: </w:t>
    </w:r>
    <w:sdt>
      <w:sdtPr>
        <w:alias w:val="DocID"/>
        <w:id w:val="-1153447383"/>
        <w:lock w:val="sdtContentLocked"/>
        <w:placeholder>
          <w:docPart w:val="7541DD22D14A4314A10EB494953F7421"/>
        </w:placeholder>
      </w:sdtPr>
      <w:sdtEndPr/>
      <w:sdtContent>
        <w:fldSimple w:instr=" DOCPROPERTY  DocID  \* MERGEFORMAT ">
          <w:r w:rsidR="006F5395">
            <w:t>3514517</w:t>
          </w:r>
        </w:fldSimple>
      </w:sdtContent>
    </w:sdt>
  </w:p>
  <w:p w14:paraId="60759AE1" w14:textId="6B2B9C5F" w:rsidR="005B4D8D" w:rsidRDefault="005B4D8D" w:rsidP="001D1DD7">
    <w:pPr>
      <w:pStyle w:val="FooterRight"/>
      <w:framePr w:wrap="around"/>
    </w:pPr>
    <w:r>
      <w:t xml:space="preserve">Page </w:t>
    </w:r>
    <w:r>
      <w:fldChar w:fldCharType="begin"/>
    </w:r>
    <w:r>
      <w:instrText xml:space="preserve"> PAGE \* MERGEFORMAT </w:instrText>
    </w:r>
    <w:r>
      <w:fldChar w:fldCharType="separate"/>
    </w:r>
    <w:r w:rsidR="00276554">
      <w:t>1</w:t>
    </w:r>
    <w:r>
      <w:fldChar w:fldCharType="end"/>
    </w:r>
    <w:r>
      <w:t xml:space="preserve"> of </w:t>
    </w:r>
    <w:fldSimple w:instr=" NUMPAGES \* MERGEFORMAT ">
      <w:r w:rsidR="00276554">
        <w:t>3</w:t>
      </w:r>
    </w:fldSimple>
  </w:p>
  <w:p w14:paraId="1AC38D19" w14:textId="3120C0C5" w:rsidR="005B4D8D" w:rsidRDefault="005B4D8D" w:rsidP="001D1DD7">
    <w:pPr>
      <w:pStyle w:val="FooterRight"/>
      <w:framePr w:wrap="around"/>
    </w:pPr>
    <w:r>
      <w:t xml:space="preserve">Version: </w:t>
    </w:r>
    <w:sdt>
      <w:sdtPr>
        <w:alias w:val="Version"/>
        <w:id w:val="872356396"/>
        <w:lock w:val="sdtContentLocked"/>
        <w:placeholder>
          <w:docPart w:val="7541DD22D14A4314A10EB494953F7421"/>
        </w:placeholder>
      </w:sdtPr>
      <w:sdtEndPr/>
      <w:sdtContent>
        <w:r>
          <w:fldChar w:fldCharType="begin"/>
        </w:r>
        <w:r>
          <w:instrText xml:space="preserve"> IF  </w:instrText>
        </w:r>
        <w:fldSimple w:instr=" DocVariable Version  \* MERGEFORMAT ">
          <w:r w:rsidR="006F5395">
            <w:instrText>21</w:instrText>
          </w:r>
        </w:fldSimple>
        <w:r>
          <w:instrText xml:space="preserve"> &lt;&gt; "Error*" </w:instrText>
        </w:r>
        <w:fldSimple w:instr=" DocVariable Version  \* MERGEFORMAT ">
          <w:r w:rsidR="006F5395">
            <w:instrText>21</w:instrText>
          </w:r>
        </w:fldSimple>
        <w:r>
          <w:fldChar w:fldCharType="separate"/>
        </w:r>
        <w:r w:rsidR="006F5395">
          <w:t>21</w:t>
        </w:r>
        <w:r>
          <w:fldChar w:fldCharType="end"/>
        </w:r>
      </w:sdtContent>
    </w:sdt>
  </w:p>
  <w:p w14:paraId="5B08A603" w14:textId="76346796" w:rsidR="005B4D8D" w:rsidRDefault="005B4D8D" w:rsidP="001D1DD7">
    <w:pPr>
      <w:pStyle w:val="FooterRight"/>
      <w:framePr w:wrap="around"/>
    </w:pPr>
    <w:r>
      <w:t xml:space="preserve">Date: </w:t>
    </w:r>
    <w:sdt>
      <w:sdtPr>
        <w:alias w:val="Date"/>
        <w:id w:val="-47539458"/>
        <w:lock w:val="sdtContentLocked"/>
        <w:placeholder>
          <w:docPart w:val="7541DD22D14A4314A10EB494953F7421"/>
        </w:placeholder>
      </w:sdtPr>
      <w:sdtEndPr/>
      <w:sdtContent>
        <w:r>
          <w:fldChar w:fldCharType="begin"/>
        </w:r>
        <w:r>
          <w:instrText xml:space="preserve"> IF  </w:instrText>
        </w:r>
        <w:fldSimple w:instr=" DocVariable DateShort  \* MERGEFORMAT ">
          <w:r w:rsidR="006F5395">
            <w:instrText>11/2020</w:instrText>
          </w:r>
        </w:fldSimple>
        <w:r>
          <w:instrText xml:space="preserve"> &lt;&gt; "Error*" </w:instrText>
        </w:r>
        <w:fldSimple w:instr=" DocVariable DateShort  \* MERGEFORMAT ">
          <w:r w:rsidR="006F5395">
            <w:instrText>11/2020</w:instrText>
          </w:r>
        </w:fldSimple>
        <w:r>
          <w:fldChar w:fldCharType="separate"/>
        </w:r>
        <w:r w:rsidR="006F5395">
          <w:t>11/2020</w:t>
        </w:r>
        <w:r>
          <w:fldChar w:fldCharType="end"/>
        </w:r>
      </w:sdtContent>
    </w:sdt>
  </w:p>
  <w:p w14:paraId="75D5A830" w14:textId="28361C64" w:rsidR="005B4D8D" w:rsidRDefault="005B4D8D" w:rsidP="001D1DD7">
    <w:pPr>
      <w:pStyle w:val="Footer"/>
    </w:pPr>
    <w:r>
      <w:t xml:space="preserve">Doc Name: </w:t>
    </w:r>
    <w:sdt>
      <w:sdtPr>
        <w:alias w:val="DocName"/>
        <w:id w:val="852697367"/>
        <w:lock w:val="sdtContentLocked"/>
        <w:placeholder>
          <w:docPart w:val="7541DD22D14A4314A10EB494953F7421"/>
        </w:placeholder>
      </w:sdtPr>
      <w:sdtEndPr/>
      <w:sdtContent>
        <w:fldSimple w:instr=" DOCPROPERTY  DocName  \* MERGEFORMAT ">
          <w:r w:rsidR="006F5395">
            <w:t>GOV POL Health, Safety &amp; Wellbeing</w:t>
          </w:r>
        </w:fldSimple>
      </w:sdtContent>
    </w:sdt>
  </w:p>
  <w:p w14:paraId="20A2373F" w14:textId="325C3388" w:rsidR="005B4D8D" w:rsidRDefault="005B4D8D" w:rsidP="001D1DD7">
    <w:pPr>
      <w:pStyle w:val="Footer"/>
    </w:pPr>
    <w:r>
      <w:t xml:space="preserve">Author: </w:t>
    </w:r>
    <w:sdt>
      <w:sdtPr>
        <w:alias w:val="Author"/>
        <w:id w:val="-1679575043"/>
        <w:lock w:val="sdtContentLocked"/>
        <w:placeholder>
          <w:docPart w:val="7541DD22D14A4314A10EB494953F7421"/>
        </w:placeholder>
      </w:sdtPr>
      <w:sdtEndPr/>
      <w:sdtContent>
        <w:r>
          <w:fldChar w:fldCharType="begin"/>
        </w:r>
        <w:r>
          <w:instrText xml:space="preserve"> IF  </w:instrText>
        </w:r>
        <w:fldSimple w:instr=" DocVariable Author  \* MERGEFORMAT ">
          <w:r w:rsidR="006F5395">
            <w:instrText>Manager SHEQ Service Delivery</w:instrText>
          </w:r>
        </w:fldSimple>
        <w:r>
          <w:instrText xml:space="preserve"> &lt;&gt; "Error*" </w:instrText>
        </w:r>
        <w:fldSimple w:instr=" DocVariable Author  \* MERGEFORMAT ">
          <w:r w:rsidR="006F5395">
            <w:instrText>Manager SHEQ Service Delivery</w:instrText>
          </w:r>
        </w:fldSimple>
        <w:r>
          <w:fldChar w:fldCharType="separate"/>
        </w:r>
        <w:r w:rsidR="006F5395">
          <w:t>Manager SHEQ Service Delivery</w:t>
        </w:r>
        <w:r>
          <w:fldChar w:fldCharType="end"/>
        </w:r>
      </w:sdtContent>
    </w:sdt>
  </w:p>
  <w:p w14:paraId="0A2E1E78" w14:textId="58DDA282" w:rsidR="005B4D8D" w:rsidRDefault="005B4D8D" w:rsidP="001D1DD7">
    <w:pPr>
      <w:pStyle w:val="Footer"/>
    </w:pPr>
    <w:r>
      <w:t xml:space="preserve">Approver: </w:t>
    </w:r>
    <w:sdt>
      <w:sdtPr>
        <w:alias w:val="Approver"/>
        <w:id w:val="-174351012"/>
        <w:lock w:val="sdtContentLocked"/>
        <w:placeholder>
          <w:docPart w:val="7541DD22D14A4314A10EB494953F7421"/>
        </w:placeholder>
      </w:sdtPr>
      <w:sdtEndPr/>
      <w:sdtContent>
        <w:r>
          <w:fldChar w:fldCharType="begin"/>
        </w:r>
        <w:r>
          <w:instrText xml:space="preserve"> IF  </w:instrText>
        </w:r>
        <w:fldSimple w:instr=" DocVariable Approver  \* MERGEFORMAT ">
          <w:r w:rsidR="006F5395">
            <w:instrText>Board</w:instrText>
          </w:r>
        </w:fldSimple>
        <w:r>
          <w:instrText xml:space="preserve"> &lt;&gt; "Error*" </w:instrText>
        </w:r>
        <w:fldSimple w:instr=" DocVariable Approver  \* MERGEFORMAT ">
          <w:r w:rsidR="006F5395">
            <w:instrText>Board</w:instrText>
          </w:r>
        </w:fldSimple>
        <w:r>
          <w:fldChar w:fldCharType="separate"/>
        </w:r>
        <w:r w:rsidR="006F5395">
          <w:t>Board</w:t>
        </w:r>
        <w:r>
          <w:fldChar w:fldCharType="end"/>
        </w:r>
      </w:sdtContent>
    </w:sdt>
  </w:p>
  <w:bookmarkStart w:id="12" w:name="FooterCCStart" w:displacedByCustomXml="next"/>
  <w:bookmarkEnd w:id="12" w:displacedByCustomXml="next"/>
  <w:sdt>
    <w:sdtPr>
      <w:rPr>
        <w:rStyle w:val="FooterBold"/>
      </w:rPr>
      <w:alias w:val="Controlled"/>
      <w:id w:val="1454062948"/>
      <w:lock w:val="sdtContentLocked"/>
      <w:placeholder>
        <w:docPart w:val="7541DD22D14A4314A10EB494953F7421"/>
      </w:placeholder>
    </w:sdtPr>
    <w:sdtEndPr>
      <w:rPr>
        <w:rStyle w:val="FooterBold"/>
      </w:rPr>
    </w:sdtEndPr>
    <w:sdtContent>
      <w:p w14:paraId="26538603" w14:textId="77777777" w:rsidR="005B4D8D" w:rsidRPr="001D1DD7" w:rsidRDefault="005B4D8D" w:rsidP="001D1DD7">
        <w:pPr>
          <w:pStyle w:val="Footer"/>
        </w:pPr>
        <w:r>
          <w:rPr>
            <w:rStyle w:val="FooterBold"/>
          </w:rPr>
          <w:t>Document uncontrolled if printed</w:t>
        </w:r>
      </w:p>
      <w:bookmarkStart w:id="13" w:name="FooterCCEnd" w:displacedByCustomXml="next"/>
      <w:bookmarkEnd w:id="13"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54311" w14:textId="77777777" w:rsidR="00BC2224" w:rsidRDefault="00BC2224" w:rsidP="00256624">
      <w:r>
        <w:separator/>
      </w:r>
    </w:p>
    <w:p w14:paraId="219A8861" w14:textId="77777777" w:rsidR="00BC2224" w:rsidRDefault="00BC2224"/>
  </w:footnote>
  <w:footnote w:type="continuationSeparator" w:id="0">
    <w:p w14:paraId="73A154D2" w14:textId="77777777" w:rsidR="00BC2224" w:rsidRDefault="00BC2224" w:rsidP="00256624">
      <w:r>
        <w:continuationSeparator/>
      </w:r>
    </w:p>
    <w:p w14:paraId="0F3FF647" w14:textId="77777777" w:rsidR="00BC2224" w:rsidRDefault="00BC22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9902" w14:textId="77777777" w:rsidR="005B4D8D" w:rsidRDefault="005B4D8D" w:rsidP="001D1DD7">
    <w:pPr>
      <w:pStyle w:val="HeaderLogo"/>
      <w:framePr w:wrap="around"/>
    </w:pPr>
    <w:r w:rsidRPr="00441DAC">
      <w:drawing>
        <wp:inline distT="0" distB="0" distL="0" distR="0" wp14:anchorId="0DEB55D1" wp14:editId="1847E4D5">
          <wp:extent cx="1980000" cy="424800"/>
          <wp:effectExtent l="0" t="0" r="0" b="0"/>
          <wp:docPr id="4" name="Melbourne Water" descr="Melbourne Water En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inline>
      </w:drawing>
    </w:r>
  </w:p>
  <w:sdt>
    <w:sdtPr>
      <w:alias w:val="Title"/>
      <w:id w:val="-532651687"/>
      <w:lock w:val="sdtLocked"/>
      <w:placeholder>
        <w:docPart w:val="7541DD22D14A4314A10EB494953F7421"/>
      </w:placeholder>
      <w:dataBinding w:xpath="/ns1:coreProperties[1]/ns0:title[1]" w:storeItemID="{6C3C8BC8-F283-45AE-878A-BAB7291924A1}"/>
      <w:text/>
    </w:sdtPr>
    <w:sdtEndPr/>
    <w:sdtContent>
      <w:p w14:paraId="1B75AE3B" w14:textId="77777777" w:rsidR="005B4D8D" w:rsidRDefault="00BC2224" w:rsidP="001D1DD7">
        <w:pPr>
          <w:pStyle w:val="Headertitle"/>
        </w:pPr>
        <w:r>
          <w:t>Health, Safety &amp; Wellbeing</w:t>
        </w:r>
      </w:p>
    </w:sdtContent>
  </w:sdt>
  <w:sdt>
    <w:sdtPr>
      <w:alias w:val="Document Type"/>
      <w:tag w:val="Document Type"/>
      <w:id w:val="-1239861883"/>
      <w:dataBinding w:xpath="/ns1:coreProperties[1]/ns1:category[1]" w:storeItemID="{6C3C8BC8-F283-45AE-878A-BAB7291924A1}"/>
      <w:dropDownList w:lastValue="Board Approved Policy">
        <w:listItem w:displayText="Charter" w:value="Charter"/>
        <w:listItem w:displayText="Framework" w:value="Framework"/>
        <w:listItem w:displayText="Guideline" w:value="Guideline"/>
        <w:listItem w:displayText="Non Board Policy" w:value="Non Board Policy"/>
        <w:listItem w:displayText="Procedure" w:value="Procedure"/>
        <w:listItem w:displayText="Standard" w:value="Standard"/>
        <w:listItem w:displayText="Strategy" w:value="Strategy"/>
        <w:listItem w:displayText="Standard Operating Procedure" w:value="Standard Operating Procedure"/>
        <w:listItem w:displayText="Standard Isolation Procedure" w:value="Standard Isolation Procedure"/>
        <w:listItem w:displayText="Work Instruction" w:value="Work Instruction"/>
        <w:listItem w:displayText="Board Approved Policy" w:value="Board Approved Policy"/>
      </w:dropDownList>
    </w:sdtPr>
    <w:sdtEndPr/>
    <w:sdtContent>
      <w:p w14:paraId="0CA9D25F" w14:textId="7776255C" w:rsidR="005B4D8D" w:rsidRDefault="00276554" w:rsidP="001D1DD7">
        <w:pPr>
          <w:pStyle w:val="Header"/>
        </w:pPr>
        <w:r>
          <w:t>Board Approved Policy</w:t>
        </w:r>
      </w:p>
    </w:sdtContent>
  </w:sdt>
  <w:p w14:paraId="69F83E2E" w14:textId="3819C7AD" w:rsidR="005B4D8D" w:rsidRPr="001D1DD7" w:rsidRDefault="00FD2EDC" w:rsidP="001D1DD7">
    <w:pPr>
      <w:pStyle w:val="HeaderLine"/>
    </w:pPr>
    <w:r>
      <w:rPr>
        <w:noProof/>
        <w:lang w:eastAsia="en-AU"/>
      </w:rPr>
      <mc:AlternateContent>
        <mc:Choice Requires="wps">
          <w:drawing>
            <wp:anchor distT="0" distB="0" distL="114300" distR="114300" simplePos="0" relativeHeight="251659264" behindDoc="0" locked="0" layoutInCell="0" allowOverlap="1" wp14:anchorId="500E1489" wp14:editId="0FE2FAFF">
              <wp:simplePos x="0" y="0"/>
              <wp:positionH relativeFrom="page">
                <wp:posOffset>0</wp:posOffset>
              </wp:positionH>
              <wp:positionV relativeFrom="page">
                <wp:posOffset>190500</wp:posOffset>
              </wp:positionV>
              <wp:extent cx="7560310" cy="273050"/>
              <wp:effectExtent l="0" t="0" r="0" b="12700"/>
              <wp:wrapNone/>
              <wp:docPr id="1" name="MSIPCM01b84f7da5b040d62e4899d7"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4E2FA4" w14:textId="61D0E060" w:rsidR="00FD2EDC" w:rsidRPr="00FD2EDC" w:rsidRDefault="00FD2EDC" w:rsidP="00FD2EDC">
                          <w:pPr>
                            <w:jc w:val="center"/>
                            <w:rPr>
                              <w:rFonts w:ascii="Calibri" w:hAnsi="Calibri" w:cs="Calibri"/>
                              <w:color w:val="FF0000"/>
                              <w:sz w:val="28"/>
                            </w:rPr>
                          </w:pPr>
                          <w:r w:rsidRPr="00FD2EDC">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0E1489" id="_x0000_t202" coordsize="21600,21600" o:spt="202" path="m,l,21600r21600,l21600,xe">
              <v:stroke joinstyle="miter"/>
              <v:path gradientshapeok="t" o:connecttype="rect"/>
            </v:shapetype>
            <v:shape id="MSIPCM01b84f7da5b040d62e4899d7" o:spid="_x0000_s1026" type="#_x0000_t202" alt="{&quot;HashCode&quot;:43151792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N2aFKcWAwAANQYAAA4AAAAAAAAAAAAAAAAALgIA&#10;AGRycy9lMm9Eb2MueG1sUEsBAi0AFAAGAAgAAAAhAEsiCebcAAAABwEAAA8AAAAAAAAAAAAAAAAA&#10;cAUAAGRycy9kb3ducmV2LnhtbFBLBQYAAAAABAAEAPMAAAB5BgAAAAA=&#10;" o:allowincell="f" filled="f" stroked="f" strokeweight=".5pt">
              <v:fill o:detectmouseclick="t"/>
              <v:textbox inset=",0,,0">
                <w:txbxContent>
                  <w:p w14:paraId="364E2FA4" w14:textId="61D0E060" w:rsidR="00FD2EDC" w:rsidRPr="00FD2EDC" w:rsidRDefault="00FD2EDC" w:rsidP="00FD2EDC">
                    <w:pPr>
                      <w:jc w:val="center"/>
                      <w:rPr>
                        <w:rFonts w:ascii="Calibri" w:hAnsi="Calibri" w:cs="Calibri"/>
                        <w:color w:val="FF0000"/>
                        <w:sz w:val="28"/>
                      </w:rPr>
                    </w:pPr>
                    <w:r w:rsidRPr="00FD2EDC">
                      <w:rPr>
                        <w:rFonts w:ascii="Calibri" w:hAnsi="Calibri" w:cs="Calibri"/>
                        <w:color w:val="FF0000"/>
                        <w:sz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47C1D6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9CAD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2"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3"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5"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6" w15:restartNumberingAfterBreak="0">
    <w:nsid w:val="4485779E"/>
    <w:multiLevelType w:val="multilevel"/>
    <w:tmpl w:val="A5FAEE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E4753D"/>
    <w:multiLevelType w:val="multilevel"/>
    <w:tmpl w:val="AD32C268"/>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8" w15:restartNumberingAfterBreak="0">
    <w:nsid w:val="47513A6E"/>
    <w:multiLevelType w:val="multilevel"/>
    <w:tmpl w:val="A5FAEE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0" w15:restartNumberingAfterBreak="0">
    <w:nsid w:val="4EF67232"/>
    <w:multiLevelType w:val="multilevel"/>
    <w:tmpl w:val="CC849A1C"/>
    <w:lvl w:ilvl="0">
      <w:start w:val="1"/>
      <w:numFmt w:val="upperLetter"/>
      <w:lvlRestart w:val="0"/>
      <w:suff w:val="nothing"/>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2" w15:restartNumberingAfterBreak="0">
    <w:nsid w:val="57231450"/>
    <w:multiLevelType w:val="multilevel"/>
    <w:tmpl w:val="62A6DFD8"/>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81310CD"/>
    <w:multiLevelType w:val="hybridMultilevel"/>
    <w:tmpl w:val="7018BD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5"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6"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74E24B28"/>
    <w:multiLevelType w:val="multilevel"/>
    <w:tmpl w:val="ED1023DA"/>
    <w:name w:val="MWHeadings"/>
    <w:lvl w:ilvl="0">
      <w:start w:val="1"/>
      <w:numFmt w:val="decimal"/>
      <w:lvlRestart w:val="0"/>
      <w:pStyle w:val="Heading1"/>
      <w:lvlText w:val="%1."/>
      <w:lvlJc w:val="left"/>
      <w:pPr>
        <w:tabs>
          <w:tab w:val="num" w:pos="907"/>
        </w:tabs>
        <w:ind w:left="907" w:hanging="907"/>
      </w:pPr>
      <w:rPr>
        <w:rFonts w:hint="default"/>
        <w:sz w:val="24"/>
      </w:rPr>
    </w:lvl>
    <w:lvl w:ilvl="1">
      <w:start w:val="1"/>
      <w:numFmt w:val="decimal"/>
      <w:pStyle w:val="Heading2"/>
      <w:lvlText w:val="%1.%2"/>
      <w:lvlJc w:val="left"/>
      <w:pPr>
        <w:tabs>
          <w:tab w:val="num" w:pos="907"/>
        </w:tabs>
        <w:ind w:left="907" w:hanging="907"/>
      </w:pPr>
      <w:rPr>
        <w:rFonts w:hint="default"/>
        <w:sz w:val="24"/>
      </w:rPr>
    </w:lvl>
    <w:lvl w:ilvl="2">
      <w:start w:val="1"/>
      <w:numFmt w:val="decimal"/>
      <w:pStyle w:val="Heading3"/>
      <w:lvlText w:val="%1.%2.%3"/>
      <w:lvlJc w:val="left"/>
      <w:pPr>
        <w:tabs>
          <w:tab w:val="num" w:pos="907"/>
        </w:tabs>
        <w:ind w:left="907" w:hanging="907"/>
      </w:pPr>
      <w:rPr>
        <w:rFonts w:hint="default"/>
        <w:sz w:val="20"/>
      </w:rPr>
    </w:lvl>
    <w:lvl w:ilvl="3">
      <w:start w:val="1"/>
      <w:numFmt w:val="none"/>
      <w:suff w:val="nothing"/>
      <w:lvlText w:val=""/>
      <w:lvlJc w:val="left"/>
      <w:pPr>
        <w:tabs>
          <w:tab w:val="num" w:pos="0"/>
        </w:tabs>
        <w:ind w:left="0" w:firstLine="0"/>
      </w:pPr>
      <w:rPr>
        <w:rFonts w:hint="default"/>
        <w:sz w:val="20"/>
      </w:rPr>
    </w:lvl>
    <w:lvl w:ilvl="4">
      <w:start w:val="1"/>
      <w:numFmt w:val="none"/>
      <w:suff w:val="nothing"/>
      <w:lvlText w:val=""/>
      <w:lvlJc w:val="left"/>
      <w:pPr>
        <w:tabs>
          <w:tab w:val="num" w:pos="0"/>
        </w:tabs>
        <w:ind w:left="0" w:firstLine="0"/>
      </w:pPr>
      <w:rPr>
        <w:rFonts w:hint="default"/>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2"/>
  </w:num>
  <w:num w:numId="2">
    <w:abstractNumId w:val="10"/>
  </w:num>
  <w:num w:numId="3">
    <w:abstractNumId w:val="11"/>
  </w:num>
  <w:num w:numId="4">
    <w:abstractNumId w:val="29"/>
  </w:num>
  <w:num w:numId="5">
    <w:abstractNumId w:val="6"/>
  </w:num>
  <w:num w:numId="6">
    <w:abstractNumId w:val="13"/>
  </w:num>
  <w:num w:numId="7">
    <w:abstractNumId w:val="14"/>
  </w:num>
  <w:num w:numId="8">
    <w:abstractNumId w:val="24"/>
  </w:num>
  <w:num w:numId="9">
    <w:abstractNumId w:val="19"/>
  </w:num>
  <w:num w:numId="10">
    <w:abstractNumId w:val="2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1"/>
  </w:num>
  <w:num w:numId="24">
    <w:abstractNumId w:val="5"/>
  </w:num>
  <w:num w:numId="25">
    <w:abstractNumId w:val="3"/>
  </w:num>
  <w:num w:numId="26">
    <w:abstractNumId w:val="2"/>
  </w:num>
  <w:num w:numId="27">
    <w:abstractNumId w:val="4"/>
  </w:num>
  <w:num w:numId="28">
    <w:abstractNumId w:val="1"/>
  </w:num>
  <w:num w:numId="29">
    <w:abstractNumId w:val="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num>
  <w:num w:numId="33">
    <w:abstractNumId w:val="8"/>
  </w:num>
  <w:num w:numId="34">
    <w:abstractNumId w:val="22"/>
  </w:num>
  <w:num w:numId="35">
    <w:abstractNumId w:val="17"/>
  </w:num>
  <w:num w:numId="36">
    <w:abstractNumId w:val="23"/>
  </w:num>
  <w:num w:numId="37">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6"/>
  </w:num>
  <w:num w:numId="4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Board"/>
    <w:docVar w:name="Author" w:val="Manager SHEQ Service Delivery"/>
    <w:docVar w:name="CustomTemplates" w:val="True"/>
    <w:docVar w:name="Date" w:val="Date"/>
    <w:docVar w:name="DateLong" w:val="November 2020"/>
    <w:docVar w:name="DateShort" w:val="11/2020"/>
    <w:docVar w:name="DocNameDocTypeAbbr" w:val="ERROR"/>
    <w:docVar w:name="DocNameMainFolder" w:val="02. Our Board Approved Policies"/>
    <w:docVar w:name="DocNamePrefix" w:val="~"/>
    <w:docVar w:name="DocNameType" w:val="ANZ"/>
    <w:docVar w:name="Heading1Numbered" w:val="True"/>
    <w:docVar w:name="Heading2Numbered" w:val="True"/>
    <w:docVar w:name="Heading3Numbered" w:val="True"/>
    <w:docVar w:name="Heading4Numbered" w:val="False"/>
    <w:docVar w:name="Heading5Numbered" w:val="False"/>
    <w:docVar w:name="NodeApprover" w:val=" "/>
    <w:docVar w:name="NodeAuthor" w:val=" "/>
    <w:docVar w:name="Para" w:val="_x000d_"/>
    <w:docVar w:name="UserModifiedTitle" w:val="Health, Safety &amp; Wellbeing"/>
    <w:docVar w:name="Version" w:val="21"/>
    <w:docVar w:name="WSPAuthor" w:val=" "/>
    <w:docVar w:name="WSPContentType" w:val="~"/>
    <w:docVar w:name="WSPDiscipline" w:val="~"/>
    <w:docVar w:name="WSPDocDescription" w:val=" "/>
    <w:docVar w:name="WSPDocNamingDate" w:val=" "/>
    <w:docVar w:name="WSPDocNo" w:val="~"/>
    <w:docVar w:name="WSPGeneralOurRef" w:val=" "/>
    <w:docVar w:name="WSPOfficeCode" w:val=" "/>
    <w:docVar w:name="WSPProjectCode" w:val="~"/>
    <w:docVar w:name="xAppendixName" w:val="Appendix"/>
    <w:docVar w:name="xTOCH2" w:val="N"/>
    <w:docVar w:name="xTOCH3" w:val="N"/>
  </w:docVars>
  <w:rsids>
    <w:rsidRoot w:val="00BC2224"/>
    <w:rsid w:val="00000194"/>
    <w:rsid w:val="0000108E"/>
    <w:rsid w:val="00001617"/>
    <w:rsid w:val="0000324E"/>
    <w:rsid w:val="000035F6"/>
    <w:rsid w:val="00003698"/>
    <w:rsid w:val="00004327"/>
    <w:rsid w:val="00004810"/>
    <w:rsid w:val="00004A68"/>
    <w:rsid w:val="0000624C"/>
    <w:rsid w:val="00007AB9"/>
    <w:rsid w:val="000103D1"/>
    <w:rsid w:val="000105A9"/>
    <w:rsid w:val="000125A5"/>
    <w:rsid w:val="000136FD"/>
    <w:rsid w:val="000144FC"/>
    <w:rsid w:val="00014A13"/>
    <w:rsid w:val="000160DB"/>
    <w:rsid w:val="00020425"/>
    <w:rsid w:val="0002048A"/>
    <w:rsid w:val="00021D31"/>
    <w:rsid w:val="00022833"/>
    <w:rsid w:val="00022A23"/>
    <w:rsid w:val="000230C8"/>
    <w:rsid w:val="00023619"/>
    <w:rsid w:val="00023CE1"/>
    <w:rsid w:val="00025834"/>
    <w:rsid w:val="000265EA"/>
    <w:rsid w:val="00026F2E"/>
    <w:rsid w:val="00030E53"/>
    <w:rsid w:val="00033A35"/>
    <w:rsid w:val="000343D3"/>
    <w:rsid w:val="00035205"/>
    <w:rsid w:val="00036D45"/>
    <w:rsid w:val="000374E9"/>
    <w:rsid w:val="00040F79"/>
    <w:rsid w:val="00041613"/>
    <w:rsid w:val="000435F4"/>
    <w:rsid w:val="00050413"/>
    <w:rsid w:val="00050713"/>
    <w:rsid w:val="00051D5C"/>
    <w:rsid w:val="00052454"/>
    <w:rsid w:val="0005252A"/>
    <w:rsid w:val="00052CFF"/>
    <w:rsid w:val="00056024"/>
    <w:rsid w:val="0005684D"/>
    <w:rsid w:val="0005736B"/>
    <w:rsid w:val="000574CC"/>
    <w:rsid w:val="000603FE"/>
    <w:rsid w:val="000609F3"/>
    <w:rsid w:val="00060B9F"/>
    <w:rsid w:val="000613A1"/>
    <w:rsid w:val="000634B5"/>
    <w:rsid w:val="00064D1E"/>
    <w:rsid w:val="00065C6F"/>
    <w:rsid w:val="00066A4B"/>
    <w:rsid w:val="00067890"/>
    <w:rsid w:val="00067A55"/>
    <w:rsid w:val="00072D98"/>
    <w:rsid w:val="00074EF6"/>
    <w:rsid w:val="000751C8"/>
    <w:rsid w:val="0007600B"/>
    <w:rsid w:val="000764DD"/>
    <w:rsid w:val="00076CEC"/>
    <w:rsid w:val="00077B0F"/>
    <w:rsid w:val="00080978"/>
    <w:rsid w:val="00082CAC"/>
    <w:rsid w:val="00083764"/>
    <w:rsid w:val="00086400"/>
    <w:rsid w:val="00086C5B"/>
    <w:rsid w:val="00090CC2"/>
    <w:rsid w:val="00090D68"/>
    <w:rsid w:val="0009129D"/>
    <w:rsid w:val="00091C1F"/>
    <w:rsid w:val="00091E67"/>
    <w:rsid w:val="0009483F"/>
    <w:rsid w:val="00094DB3"/>
    <w:rsid w:val="000A043A"/>
    <w:rsid w:val="000A088D"/>
    <w:rsid w:val="000A0D39"/>
    <w:rsid w:val="000A0E56"/>
    <w:rsid w:val="000A1A10"/>
    <w:rsid w:val="000A2A5F"/>
    <w:rsid w:val="000A64D2"/>
    <w:rsid w:val="000B0394"/>
    <w:rsid w:val="000B07C0"/>
    <w:rsid w:val="000B14C9"/>
    <w:rsid w:val="000B3E29"/>
    <w:rsid w:val="000B3E5A"/>
    <w:rsid w:val="000B4796"/>
    <w:rsid w:val="000B492B"/>
    <w:rsid w:val="000B59CB"/>
    <w:rsid w:val="000B5AC1"/>
    <w:rsid w:val="000B65EE"/>
    <w:rsid w:val="000C036C"/>
    <w:rsid w:val="000C043D"/>
    <w:rsid w:val="000C269E"/>
    <w:rsid w:val="000C3390"/>
    <w:rsid w:val="000C3726"/>
    <w:rsid w:val="000C467B"/>
    <w:rsid w:val="000C6C3C"/>
    <w:rsid w:val="000C782D"/>
    <w:rsid w:val="000C7BB4"/>
    <w:rsid w:val="000C7CCF"/>
    <w:rsid w:val="000D01DB"/>
    <w:rsid w:val="000D0BA1"/>
    <w:rsid w:val="000D1433"/>
    <w:rsid w:val="000D1A1B"/>
    <w:rsid w:val="000D1DA0"/>
    <w:rsid w:val="000D3881"/>
    <w:rsid w:val="000D5967"/>
    <w:rsid w:val="000D5D54"/>
    <w:rsid w:val="000D66AF"/>
    <w:rsid w:val="000D73BF"/>
    <w:rsid w:val="000D7F5B"/>
    <w:rsid w:val="000E0068"/>
    <w:rsid w:val="000E10D8"/>
    <w:rsid w:val="000E13B1"/>
    <w:rsid w:val="000E18A6"/>
    <w:rsid w:val="000E2789"/>
    <w:rsid w:val="000E2E35"/>
    <w:rsid w:val="000E2F22"/>
    <w:rsid w:val="000E359E"/>
    <w:rsid w:val="000E369D"/>
    <w:rsid w:val="000E4C6C"/>
    <w:rsid w:val="000E5431"/>
    <w:rsid w:val="000E6E33"/>
    <w:rsid w:val="000F0573"/>
    <w:rsid w:val="000F1017"/>
    <w:rsid w:val="000F3362"/>
    <w:rsid w:val="000F47F5"/>
    <w:rsid w:val="000F4D26"/>
    <w:rsid w:val="000F59FB"/>
    <w:rsid w:val="000F5E55"/>
    <w:rsid w:val="000F6093"/>
    <w:rsid w:val="000F7466"/>
    <w:rsid w:val="001017EB"/>
    <w:rsid w:val="00102A8B"/>
    <w:rsid w:val="00102BF8"/>
    <w:rsid w:val="001042E1"/>
    <w:rsid w:val="00107BF2"/>
    <w:rsid w:val="00110125"/>
    <w:rsid w:val="0011087C"/>
    <w:rsid w:val="001113BD"/>
    <w:rsid w:val="001126E4"/>
    <w:rsid w:val="00112A6E"/>
    <w:rsid w:val="00112EDB"/>
    <w:rsid w:val="0011371C"/>
    <w:rsid w:val="00114377"/>
    <w:rsid w:val="00114516"/>
    <w:rsid w:val="00115D06"/>
    <w:rsid w:val="00116264"/>
    <w:rsid w:val="001169D2"/>
    <w:rsid w:val="001176AC"/>
    <w:rsid w:val="001179D9"/>
    <w:rsid w:val="00121956"/>
    <w:rsid w:val="001221BD"/>
    <w:rsid w:val="001230A0"/>
    <w:rsid w:val="001237E1"/>
    <w:rsid w:val="00124AB9"/>
    <w:rsid w:val="00125A5E"/>
    <w:rsid w:val="00126BA4"/>
    <w:rsid w:val="00126F98"/>
    <w:rsid w:val="0013044E"/>
    <w:rsid w:val="00130C1B"/>
    <w:rsid w:val="00131D3A"/>
    <w:rsid w:val="001320DB"/>
    <w:rsid w:val="00133CEB"/>
    <w:rsid w:val="00135064"/>
    <w:rsid w:val="001377E3"/>
    <w:rsid w:val="00137A24"/>
    <w:rsid w:val="00137B93"/>
    <w:rsid w:val="00140CED"/>
    <w:rsid w:val="001415F0"/>
    <w:rsid w:val="00141805"/>
    <w:rsid w:val="00141C00"/>
    <w:rsid w:val="00142081"/>
    <w:rsid w:val="00145D1F"/>
    <w:rsid w:val="00146947"/>
    <w:rsid w:val="00147141"/>
    <w:rsid w:val="0014722D"/>
    <w:rsid w:val="00150982"/>
    <w:rsid w:val="001536B2"/>
    <w:rsid w:val="00155B41"/>
    <w:rsid w:val="0015669A"/>
    <w:rsid w:val="001571C1"/>
    <w:rsid w:val="001572A5"/>
    <w:rsid w:val="00157C62"/>
    <w:rsid w:val="00157F04"/>
    <w:rsid w:val="0016003B"/>
    <w:rsid w:val="00161CE3"/>
    <w:rsid w:val="00162508"/>
    <w:rsid w:val="00162633"/>
    <w:rsid w:val="0016271B"/>
    <w:rsid w:val="00162E85"/>
    <w:rsid w:val="00164716"/>
    <w:rsid w:val="00166097"/>
    <w:rsid w:val="00166E6D"/>
    <w:rsid w:val="00167716"/>
    <w:rsid w:val="00167A7D"/>
    <w:rsid w:val="00167C0F"/>
    <w:rsid w:val="0017203A"/>
    <w:rsid w:val="001726D4"/>
    <w:rsid w:val="001750A0"/>
    <w:rsid w:val="001818D8"/>
    <w:rsid w:val="001827CC"/>
    <w:rsid w:val="0018426D"/>
    <w:rsid w:val="00184490"/>
    <w:rsid w:val="001844C6"/>
    <w:rsid w:val="001845EF"/>
    <w:rsid w:val="00184B03"/>
    <w:rsid w:val="00184D9E"/>
    <w:rsid w:val="00185903"/>
    <w:rsid w:val="00186157"/>
    <w:rsid w:val="001864AC"/>
    <w:rsid w:val="00186F31"/>
    <w:rsid w:val="001874D7"/>
    <w:rsid w:val="00190149"/>
    <w:rsid w:val="0019068B"/>
    <w:rsid w:val="0019073C"/>
    <w:rsid w:val="00191308"/>
    <w:rsid w:val="001924B6"/>
    <w:rsid w:val="001942E7"/>
    <w:rsid w:val="00194B60"/>
    <w:rsid w:val="00195D19"/>
    <w:rsid w:val="001962B6"/>
    <w:rsid w:val="001964B2"/>
    <w:rsid w:val="00196EBA"/>
    <w:rsid w:val="001A0BD5"/>
    <w:rsid w:val="001A1619"/>
    <w:rsid w:val="001A2247"/>
    <w:rsid w:val="001A3352"/>
    <w:rsid w:val="001A3695"/>
    <w:rsid w:val="001A4964"/>
    <w:rsid w:val="001A68B2"/>
    <w:rsid w:val="001A68D3"/>
    <w:rsid w:val="001B0880"/>
    <w:rsid w:val="001B1992"/>
    <w:rsid w:val="001B19A8"/>
    <w:rsid w:val="001B1B2B"/>
    <w:rsid w:val="001B6D41"/>
    <w:rsid w:val="001B7095"/>
    <w:rsid w:val="001B795B"/>
    <w:rsid w:val="001B7E38"/>
    <w:rsid w:val="001C12FD"/>
    <w:rsid w:val="001C139D"/>
    <w:rsid w:val="001C145F"/>
    <w:rsid w:val="001C147E"/>
    <w:rsid w:val="001C21BB"/>
    <w:rsid w:val="001C31A5"/>
    <w:rsid w:val="001C31C0"/>
    <w:rsid w:val="001C563E"/>
    <w:rsid w:val="001D1DD7"/>
    <w:rsid w:val="001D335C"/>
    <w:rsid w:val="001D39F8"/>
    <w:rsid w:val="001D3B02"/>
    <w:rsid w:val="001D4B67"/>
    <w:rsid w:val="001D5ACC"/>
    <w:rsid w:val="001D63D0"/>
    <w:rsid w:val="001D6A54"/>
    <w:rsid w:val="001E0285"/>
    <w:rsid w:val="001E04BC"/>
    <w:rsid w:val="001E0517"/>
    <w:rsid w:val="001E0FB5"/>
    <w:rsid w:val="001E2412"/>
    <w:rsid w:val="001E2692"/>
    <w:rsid w:val="001E3629"/>
    <w:rsid w:val="001E3E6C"/>
    <w:rsid w:val="001E6421"/>
    <w:rsid w:val="001E6674"/>
    <w:rsid w:val="001E709C"/>
    <w:rsid w:val="001F0045"/>
    <w:rsid w:val="001F020A"/>
    <w:rsid w:val="001F2D3A"/>
    <w:rsid w:val="001F302E"/>
    <w:rsid w:val="001F34DF"/>
    <w:rsid w:val="001F44D3"/>
    <w:rsid w:val="001F5040"/>
    <w:rsid w:val="001F5BF9"/>
    <w:rsid w:val="001F797E"/>
    <w:rsid w:val="0020269C"/>
    <w:rsid w:val="00202D57"/>
    <w:rsid w:val="00204AEE"/>
    <w:rsid w:val="002071C2"/>
    <w:rsid w:val="00207596"/>
    <w:rsid w:val="002076AE"/>
    <w:rsid w:val="00211075"/>
    <w:rsid w:val="0021156C"/>
    <w:rsid w:val="002146AD"/>
    <w:rsid w:val="002159B6"/>
    <w:rsid w:val="00220312"/>
    <w:rsid w:val="00222DB0"/>
    <w:rsid w:val="00223264"/>
    <w:rsid w:val="00224438"/>
    <w:rsid w:val="00226225"/>
    <w:rsid w:val="002262AB"/>
    <w:rsid w:val="00230200"/>
    <w:rsid w:val="00232CFD"/>
    <w:rsid w:val="00232D3E"/>
    <w:rsid w:val="00233B50"/>
    <w:rsid w:val="00234BD6"/>
    <w:rsid w:val="0023624D"/>
    <w:rsid w:val="00236B7B"/>
    <w:rsid w:val="002379FF"/>
    <w:rsid w:val="0024008B"/>
    <w:rsid w:val="00240884"/>
    <w:rsid w:val="002410F0"/>
    <w:rsid w:val="00241406"/>
    <w:rsid w:val="0024188F"/>
    <w:rsid w:val="00241AB4"/>
    <w:rsid w:val="00241D61"/>
    <w:rsid w:val="002425B0"/>
    <w:rsid w:val="00243399"/>
    <w:rsid w:val="00243A45"/>
    <w:rsid w:val="002448CB"/>
    <w:rsid w:val="002457D3"/>
    <w:rsid w:val="002470DD"/>
    <w:rsid w:val="0024716E"/>
    <w:rsid w:val="00247DAF"/>
    <w:rsid w:val="0025065A"/>
    <w:rsid w:val="002507C9"/>
    <w:rsid w:val="0025188D"/>
    <w:rsid w:val="0025234C"/>
    <w:rsid w:val="00252AB5"/>
    <w:rsid w:val="00252F18"/>
    <w:rsid w:val="0025313A"/>
    <w:rsid w:val="00255A0D"/>
    <w:rsid w:val="0025626D"/>
    <w:rsid w:val="00256560"/>
    <w:rsid w:val="00256624"/>
    <w:rsid w:val="002568B8"/>
    <w:rsid w:val="00257713"/>
    <w:rsid w:val="00257AA4"/>
    <w:rsid w:val="00257F30"/>
    <w:rsid w:val="00260B17"/>
    <w:rsid w:val="00260CB3"/>
    <w:rsid w:val="00262ACE"/>
    <w:rsid w:val="002632D6"/>
    <w:rsid w:val="00263D7E"/>
    <w:rsid w:val="00265C0D"/>
    <w:rsid w:val="0026655E"/>
    <w:rsid w:val="002706E3"/>
    <w:rsid w:val="002715E9"/>
    <w:rsid w:val="0027203B"/>
    <w:rsid w:val="0027240B"/>
    <w:rsid w:val="002741AE"/>
    <w:rsid w:val="00274C38"/>
    <w:rsid w:val="00274DED"/>
    <w:rsid w:val="00276554"/>
    <w:rsid w:val="0027759D"/>
    <w:rsid w:val="00280615"/>
    <w:rsid w:val="00282904"/>
    <w:rsid w:val="00282D86"/>
    <w:rsid w:val="00283EA9"/>
    <w:rsid w:val="00284E00"/>
    <w:rsid w:val="002857D1"/>
    <w:rsid w:val="00290146"/>
    <w:rsid w:val="002915A6"/>
    <w:rsid w:val="00293BC2"/>
    <w:rsid w:val="00293FC1"/>
    <w:rsid w:val="002953E2"/>
    <w:rsid w:val="00295A1A"/>
    <w:rsid w:val="00296AFC"/>
    <w:rsid w:val="00297C2D"/>
    <w:rsid w:val="002A0A44"/>
    <w:rsid w:val="002A11B8"/>
    <w:rsid w:val="002A175E"/>
    <w:rsid w:val="002A1E0E"/>
    <w:rsid w:val="002A37BE"/>
    <w:rsid w:val="002A5EB4"/>
    <w:rsid w:val="002A7D81"/>
    <w:rsid w:val="002B06B4"/>
    <w:rsid w:val="002B0CCC"/>
    <w:rsid w:val="002B118F"/>
    <w:rsid w:val="002B23F8"/>
    <w:rsid w:val="002B2730"/>
    <w:rsid w:val="002B4A7C"/>
    <w:rsid w:val="002B6B22"/>
    <w:rsid w:val="002B742D"/>
    <w:rsid w:val="002B78E8"/>
    <w:rsid w:val="002B790E"/>
    <w:rsid w:val="002B7B5A"/>
    <w:rsid w:val="002B7C01"/>
    <w:rsid w:val="002C02B3"/>
    <w:rsid w:val="002C0D98"/>
    <w:rsid w:val="002C37A5"/>
    <w:rsid w:val="002C49EC"/>
    <w:rsid w:val="002D029E"/>
    <w:rsid w:val="002D0F64"/>
    <w:rsid w:val="002D21C9"/>
    <w:rsid w:val="002D2577"/>
    <w:rsid w:val="002D2A80"/>
    <w:rsid w:val="002D2D1D"/>
    <w:rsid w:val="002D3864"/>
    <w:rsid w:val="002D7AA5"/>
    <w:rsid w:val="002E08B5"/>
    <w:rsid w:val="002E0ED2"/>
    <w:rsid w:val="002E2553"/>
    <w:rsid w:val="002E3000"/>
    <w:rsid w:val="002E34C5"/>
    <w:rsid w:val="002E3829"/>
    <w:rsid w:val="002E48D8"/>
    <w:rsid w:val="002E4E4D"/>
    <w:rsid w:val="002E5E0C"/>
    <w:rsid w:val="002E6528"/>
    <w:rsid w:val="002E7A1C"/>
    <w:rsid w:val="002F3731"/>
    <w:rsid w:val="002F454B"/>
    <w:rsid w:val="002F5527"/>
    <w:rsid w:val="002F6454"/>
    <w:rsid w:val="002F647B"/>
    <w:rsid w:val="002F6FE9"/>
    <w:rsid w:val="002F7063"/>
    <w:rsid w:val="002F7C3F"/>
    <w:rsid w:val="0030143F"/>
    <w:rsid w:val="00301647"/>
    <w:rsid w:val="00302532"/>
    <w:rsid w:val="0030259D"/>
    <w:rsid w:val="00302A0A"/>
    <w:rsid w:val="0030427C"/>
    <w:rsid w:val="00306F51"/>
    <w:rsid w:val="003101CD"/>
    <w:rsid w:val="0031211F"/>
    <w:rsid w:val="00315198"/>
    <w:rsid w:val="00316DFD"/>
    <w:rsid w:val="00316FCD"/>
    <w:rsid w:val="003172A7"/>
    <w:rsid w:val="00317D2D"/>
    <w:rsid w:val="00324CA1"/>
    <w:rsid w:val="00325018"/>
    <w:rsid w:val="00325069"/>
    <w:rsid w:val="003258B1"/>
    <w:rsid w:val="00325E0A"/>
    <w:rsid w:val="00325F59"/>
    <w:rsid w:val="00326715"/>
    <w:rsid w:val="00326E64"/>
    <w:rsid w:val="003277B4"/>
    <w:rsid w:val="00331625"/>
    <w:rsid w:val="00331931"/>
    <w:rsid w:val="003337C6"/>
    <w:rsid w:val="00333E2E"/>
    <w:rsid w:val="003347F7"/>
    <w:rsid w:val="00334C2F"/>
    <w:rsid w:val="003361AD"/>
    <w:rsid w:val="0033700D"/>
    <w:rsid w:val="00340140"/>
    <w:rsid w:val="00340F88"/>
    <w:rsid w:val="00341D4C"/>
    <w:rsid w:val="003420F8"/>
    <w:rsid w:val="003425C3"/>
    <w:rsid w:val="00343100"/>
    <w:rsid w:val="00343F93"/>
    <w:rsid w:val="00344B39"/>
    <w:rsid w:val="003457D0"/>
    <w:rsid w:val="00346ADF"/>
    <w:rsid w:val="00347812"/>
    <w:rsid w:val="00347930"/>
    <w:rsid w:val="0035068B"/>
    <w:rsid w:val="00351409"/>
    <w:rsid w:val="0035206E"/>
    <w:rsid w:val="003530AA"/>
    <w:rsid w:val="0035621A"/>
    <w:rsid w:val="003600A7"/>
    <w:rsid w:val="00361ECA"/>
    <w:rsid w:val="0036258B"/>
    <w:rsid w:val="00363249"/>
    <w:rsid w:val="00364AAB"/>
    <w:rsid w:val="00364D51"/>
    <w:rsid w:val="00365388"/>
    <w:rsid w:val="00366E1B"/>
    <w:rsid w:val="0036701E"/>
    <w:rsid w:val="003677E3"/>
    <w:rsid w:val="00370000"/>
    <w:rsid w:val="00374265"/>
    <w:rsid w:val="00374655"/>
    <w:rsid w:val="003752E2"/>
    <w:rsid w:val="003753F7"/>
    <w:rsid w:val="003756A1"/>
    <w:rsid w:val="003763C4"/>
    <w:rsid w:val="003803CA"/>
    <w:rsid w:val="00382199"/>
    <w:rsid w:val="003824AA"/>
    <w:rsid w:val="003824E3"/>
    <w:rsid w:val="00382E95"/>
    <w:rsid w:val="00383FF6"/>
    <w:rsid w:val="00384928"/>
    <w:rsid w:val="00386D52"/>
    <w:rsid w:val="003871CD"/>
    <w:rsid w:val="00387E1C"/>
    <w:rsid w:val="00390250"/>
    <w:rsid w:val="0039477E"/>
    <w:rsid w:val="00394AAB"/>
    <w:rsid w:val="00395054"/>
    <w:rsid w:val="00396434"/>
    <w:rsid w:val="00396D03"/>
    <w:rsid w:val="003972DF"/>
    <w:rsid w:val="003A41B0"/>
    <w:rsid w:val="003A45F0"/>
    <w:rsid w:val="003A4666"/>
    <w:rsid w:val="003A5DC4"/>
    <w:rsid w:val="003A686B"/>
    <w:rsid w:val="003A75A9"/>
    <w:rsid w:val="003A7E6D"/>
    <w:rsid w:val="003B0A21"/>
    <w:rsid w:val="003B16F2"/>
    <w:rsid w:val="003B1A31"/>
    <w:rsid w:val="003B1D62"/>
    <w:rsid w:val="003B1E75"/>
    <w:rsid w:val="003B2E0D"/>
    <w:rsid w:val="003B53BD"/>
    <w:rsid w:val="003B74BE"/>
    <w:rsid w:val="003B75ED"/>
    <w:rsid w:val="003B76E7"/>
    <w:rsid w:val="003B7D6D"/>
    <w:rsid w:val="003C147A"/>
    <w:rsid w:val="003C25F9"/>
    <w:rsid w:val="003C2C0D"/>
    <w:rsid w:val="003C2C66"/>
    <w:rsid w:val="003C300B"/>
    <w:rsid w:val="003C3247"/>
    <w:rsid w:val="003C384A"/>
    <w:rsid w:val="003C3B57"/>
    <w:rsid w:val="003C467E"/>
    <w:rsid w:val="003C5D8C"/>
    <w:rsid w:val="003C651E"/>
    <w:rsid w:val="003D1B95"/>
    <w:rsid w:val="003D44EC"/>
    <w:rsid w:val="003D5307"/>
    <w:rsid w:val="003D70B4"/>
    <w:rsid w:val="003D70C8"/>
    <w:rsid w:val="003E0211"/>
    <w:rsid w:val="003E197B"/>
    <w:rsid w:val="003E1BAD"/>
    <w:rsid w:val="003E329B"/>
    <w:rsid w:val="003E4809"/>
    <w:rsid w:val="003E48F1"/>
    <w:rsid w:val="003E5011"/>
    <w:rsid w:val="003E55A4"/>
    <w:rsid w:val="003E5D28"/>
    <w:rsid w:val="003F009A"/>
    <w:rsid w:val="003F0C6C"/>
    <w:rsid w:val="003F1A32"/>
    <w:rsid w:val="003F1B72"/>
    <w:rsid w:val="003F22B5"/>
    <w:rsid w:val="003F2CA8"/>
    <w:rsid w:val="003F3427"/>
    <w:rsid w:val="003F38A2"/>
    <w:rsid w:val="003F3A15"/>
    <w:rsid w:val="003F5238"/>
    <w:rsid w:val="003F754F"/>
    <w:rsid w:val="003F782D"/>
    <w:rsid w:val="0040043A"/>
    <w:rsid w:val="004015D5"/>
    <w:rsid w:val="00401AB9"/>
    <w:rsid w:val="0040292D"/>
    <w:rsid w:val="00406935"/>
    <w:rsid w:val="004069E0"/>
    <w:rsid w:val="0040743E"/>
    <w:rsid w:val="00407885"/>
    <w:rsid w:val="004100F3"/>
    <w:rsid w:val="004102AD"/>
    <w:rsid w:val="00410A54"/>
    <w:rsid w:val="0041446C"/>
    <w:rsid w:val="004146DF"/>
    <w:rsid w:val="00414C7D"/>
    <w:rsid w:val="0041527C"/>
    <w:rsid w:val="00415BB8"/>
    <w:rsid w:val="00417333"/>
    <w:rsid w:val="004178B0"/>
    <w:rsid w:val="00417AA9"/>
    <w:rsid w:val="00417EBE"/>
    <w:rsid w:val="00421166"/>
    <w:rsid w:val="00421DE4"/>
    <w:rsid w:val="00422729"/>
    <w:rsid w:val="00424509"/>
    <w:rsid w:val="004252D2"/>
    <w:rsid w:val="0042583F"/>
    <w:rsid w:val="00425C2B"/>
    <w:rsid w:val="004261DC"/>
    <w:rsid w:val="00427EBA"/>
    <w:rsid w:val="004306AF"/>
    <w:rsid w:val="00430E9E"/>
    <w:rsid w:val="00431B86"/>
    <w:rsid w:val="00431D9C"/>
    <w:rsid w:val="004327E1"/>
    <w:rsid w:val="004335DB"/>
    <w:rsid w:val="004338E4"/>
    <w:rsid w:val="00433F43"/>
    <w:rsid w:val="004346A8"/>
    <w:rsid w:val="00436175"/>
    <w:rsid w:val="0043750B"/>
    <w:rsid w:val="00437842"/>
    <w:rsid w:val="0044085B"/>
    <w:rsid w:val="0044145F"/>
    <w:rsid w:val="00441DAC"/>
    <w:rsid w:val="0044285B"/>
    <w:rsid w:val="004435BE"/>
    <w:rsid w:val="004459EA"/>
    <w:rsid w:val="00451C92"/>
    <w:rsid w:val="00452294"/>
    <w:rsid w:val="00452568"/>
    <w:rsid w:val="004547DD"/>
    <w:rsid w:val="00454A9B"/>
    <w:rsid w:val="004551B7"/>
    <w:rsid w:val="00455347"/>
    <w:rsid w:val="00455993"/>
    <w:rsid w:val="00455994"/>
    <w:rsid w:val="00456480"/>
    <w:rsid w:val="00456BFF"/>
    <w:rsid w:val="00457538"/>
    <w:rsid w:val="0045796F"/>
    <w:rsid w:val="004601DE"/>
    <w:rsid w:val="00460B70"/>
    <w:rsid w:val="00461991"/>
    <w:rsid w:val="004620C7"/>
    <w:rsid w:val="00463D8C"/>
    <w:rsid w:val="00463E1E"/>
    <w:rsid w:val="0046565C"/>
    <w:rsid w:val="0046595F"/>
    <w:rsid w:val="00466199"/>
    <w:rsid w:val="004664F8"/>
    <w:rsid w:val="00466AE5"/>
    <w:rsid w:val="00467742"/>
    <w:rsid w:val="00472EC8"/>
    <w:rsid w:val="004744DC"/>
    <w:rsid w:val="00475145"/>
    <w:rsid w:val="00475624"/>
    <w:rsid w:val="00475F2F"/>
    <w:rsid w:val="004814F3"/>
    <w:rsid w:val="00481819"/>
    <w:rsid w:val="00481A08"/>
    <w:rsid w:val="0048263F"/>
    <w:rsid w:val="00482D14"/>
    <w:rsid w:val="0048370C"/>
    <w:rsid w:val="00484F7A"/>
    <w:rsid w:val="00485BF8"/>
    <w:rsid w:val="00485CC0"/>
    <w:rsid w:val="0048667B"/>
    <w:rsid w:val="00487817"/>
    <w:rsid w:val="00487ACF"/>
    <w:rsid w:val="00490510"/>
    <w:rsid w:val="00491F3E"/>
    <w:rsid w:val="00494963"/>
    <w:rsid w:val="00494A15"/>
    <w:rsid w:val="00494D37"/>
    <w:rsid w:val="00495038"/>
    <w:rsid w:val="004963AD"/>
    <w:rsid w:val="00497425"/>
    <w:rsid w:val="004A02BF"/>
    <w:rsid w:val="004A3025"/>
    <w:rsid w:val="004A4BD2"/>
    <w:rsid w:val="004A536C"/>
    <w:rsid w:val="004A7706"/>
    <w:rsid w:val="004B114A"/>
    <w:rsid w:val="004B2721"/>
    <w:rsid w:val="004B40AB"/>
    <w:rsid w:val="004B5875"/>
    <w:rsid w:val="004B6F5C"/>
    <w:rsid w:val="004C0DD8"/>
    <w:rsid w:val="004C118A"/>
    <w:rsid w:val="004C2263"/>
    <w:rsid w:val="004C2699"/>
    <w:rsid w:val="004C3A7D"/>
    <w:rsid w:val="004C4381"/>
    <w:rsid w:val="004C54D9"/>
    <w:rsid w:val="004C6BD5"/>
    <w:rsid w:val="004C6E0D"/>
    <w:rsid w:val="004D085E"/>
    <w:rsid w:val="004D1609"/>
    <w:rsid w:val="004D35EA"/>
    <w:rsid w:val="004D3ACE"/>
    <w:rsid w:val="004D3FE7"/>
    <w:rsid w:val="004D5882"/>
    <w:rsid w:val="004D61BB"/>
    <w:rsid w:val="004D6530"/>
    <w:rsid w:val="004D6980"/>
    <w:rsid w:val="004E0086"/>
    <w:rsid w:val="004E08E2"/>
    <w:rsid w:val="004E22FA"/>
    <w:rsid w:val="004E2E7E"/>
    <w:rsid w:val="004E3BC4"/>
    <w:rsid w:val="004E60F4"/>
    <w:rsid w:val="004E78B5"/>
    <w:rsid w:val="004F03F3"/>
    <w:rsid w:val="004F04A8"/>
    <w:rsid w:val="004F0FB3"/>
    <w:rsid w:val="004F0FCC"/>
    <w:rsid w:val="004F26F7"/>
    <w:rsid w:val="004F2864"/>
    <w:rsid w:val="004F2873"/>
    <w:rsid w:val="004F5F25"/>
    <w:rsid w:val="004F620D"/>
    <w:rsid w:val="004F6B8D"/>
    <w:rsid w:val="004F7F12"/>
    <w:rsid w:val="00500795"/>
    <w:rsid w:val="00500C6B"/>
    <w:rsid w:val="00500F20"/>
    <w:rsid w:val="005021BD"/>
    <w:rsid w:val="00503292"/>
    <w:rsid w:val="00503F05"/>
    <w:rsid w:val="00504037"/>
    <w:rsid w:val="005040D3"/>
    <w:rsid w:val="005042EF"/>
    <w:rsid w:val="00504634"/>
    <w:rsid w:val="005047D7"/>
    <w:rsid w:val="00507073"/>
    <w:rsid w:val="00507966"/>
    <w:rsid w:val="00510D78"/>
    <w:rsid w:val="00510E09"/>
    <w:rsid w:val="0051110F"/>
    <w:rsid w:val="00512EC9"/>
    <w:rsid w:val="00513D22"/>
    <w:rsid w:val="00516EED"/>
    <w:rsid w:val="005171B2"/>
    <w:rsid w:val="0052072B"/>
    <w:rsid w:val="0052227A"/>
    <w:rsid w:val="00522AD7"/>
    <w:rsid w:val="005236A3"/>
    <w:rsid w:val="00523901"/>
    <w:rsid w:val="005275CB"/>
    <w:rsid w:val="00527700"/>
    <w:rsid w:val="0053157A"/>
    <w:rsid w:val="00531BE4"/>
    <w:rsid w:val="00532360"/>
    <w:rsid w:val="005327B9"/>
    <w:rsid w:val="00532E3B"/>
    <w:rsid w:val="00533943"/>
    <w:rsid w:val="0053703D"/>
    <w:rsid w:val="005420FD"/>
    <w:rsid w:val="00542301"/>
    <w:rsid w:val="005423F5"/>
    <w:rsid w:val="00542CE9"/>
    <w:rsid w:val="00542FAD"/>
    <w:rsid w:val="005439D3"/>
    <w:rsid w:val="005446C3"/>
    <w:rsid w:val="00544B85"/>
    <w:rsid w:val="00544D97"/>
    <w:rsid w:val="00550184"/>
    <w:rsid w:val="005503BF"/>
    <w:rsid w:val="005516A4"/>
    <w:rsid w:val="005542F9"/>
    <w:rsid w:val="00554A12"/>
    <w:rsid w:val="00554DA2"/>
    <w:rsid w:val="00554E03"/>
    <w:rsid w:val="00556635"/>
    <w:rsid w:val="0055791F"/>
    <w:rsid w:val="00557E77"/>
    <w:rsid w:val="005606E6"/>
    <w:rsid w:val="00560B95"/>
    <w:rsid w:val="00563EBF"/>
    <w:rsid w:val="00565168"/>
    <w:rsid w:val="00565EDC"/>
    <w:rsid w:val="005664B7"/>
    <w:rsid w:val="00566E04"/>
    <w:rsid w:val="00567355"/>
    <w:rsid w:val="00570551"/>
    <w:rsid w:val="005714FA"/>
    <w:rsid w:val="00573E71"/>
    <w:rsid w:val="005768D8"/>
    <w:rsid w:val="00576965"/>
    <w:rsid w:val="005808C1"/>
    <w:rsid w:val="00582406"/>
    <w:rsid w:val="00582B69"/>
    <w:rsid w:val="00584ECE"/>
    <w:rsid w:val="00585BB9"/>
    <w:rsid w:val="005900F3"/>
    <w:rsid w:val="005916FB"/>
    <w:rsid w:val="00593334"/>
    <w:rsid w:val="0059378B"/>
    <w:rsid w:val="00593EF8"/>
    <w:rsid w:val="00595CF8"/>
    <w:rsid w:val="005A09FD"/>
    <w:rsid w:val="005A16A6"/>
    <w:rsid w:val="005A2054"/>
    <w:rsid w:val="005A2CF4"/>
    <w:rsid w:val="005A46E2"/>
    <w:rsid w:val="005A4960"/>
    <w:rsid w:val="005A54FF"/>
    <w:rsid w:val="005A5884"/>
    <w:rsid w:val="005B0680"/>
    <w:rsid w:val="005B2156"/>
    <w:rsid w:val="005B2F1B"/>
    <w:rsid w:val="005B3822"/>
    <w:rsid w:val="005B3ABD"/>
    <w:rsid w:val="005B4D8D"/>
    <w:rsid w:val="005B5DA0"/>
    <w:rsid w:val="005B6B22"/>
    <w:rsid w:val="005C03C9"/>
    <w:rsid w:val="005C0D89"/>
    <w:rsid w:val="005C0DAF"/>
    <w:rsid w:val="005C1E38"/>
    <w:rsid w:val="005C3AFE"/>
    <w:rsid w:val="005C3EF5"/>
    <w:rsid w:val="005C42FD"/>
    <w:rsid w:val="005D21B8"/>
    <w:rsid w:val="005D2351"/>
    <w:rsid w:val="005D3BC3"/>
    <w:rsid w:val="005D5444"/>
    <w:rsid w:val="005D54F3"/>
    <w:rsid w:val="005D617F"/>
    <w:rsid w:val="005D7D28"/>
    <w:rsid w:val="005E4088"/>
    <w:rsid w:val="005E5527"/>
    <w:rsid w:val="005E69D4"/>
    <w:rsid w:val="005E6D5E"/>
    <w:rsid w:val="005F0414"/>
    <w:rsid w:val="005F277D"/>
    <w:rsid w:val="005F2FD2"/>
    <w:rsid w:val="005F3BFD"/>
    <w:rsid w:val="005F4F22"/>
    <w:rsid w:val="005F4F76"/>
    <w:rsid w:val="005F5532"/>
    <w:rsid w:val="00600F27"/>
    <w:rsid w:val="00601B3A"/>
    <w:rsid w:val="00602276"/>
    <w:rsid w:val="006036E1"/>
    <w:rsid w:val="006039DD"/>
    <w:rsid w:val="00603CE8"/>
    <w:rsid w:val="00604B4C"/>
    <w:rsid w:val="00605ECF"/>
    <w:rsid w:val="00607178"/>
    <w:rsid w:val="00610636"/>
    <w:rsid w:val="00611C15"/>
    <w:rsid w:val="00612169"/>
    <w:rsid w:val="006125E6"/>
    <w:rsid w:val="00612B53"/>
    <w:rsid w:val="0061394B"/>
    <w:rsid w:val="00613983"/>
    <w:rsid w:val="006147C5"/>
    <w:rsid w:val="00614BFC"/>
    <w:rsid w:val="006154C1"/>
    <w:rsid w:val="00616561"/>
    <w:rsid w:val="00616D97"/>
    <w:rsid w:val="00620375"/>
    <w:rsid w:val="00620F85"/>
    <w:rsid w:val="00622CE8"/>
    <w:rsid w:val="00623492"/>
    <w:rsid w:val="00623C49"/>
    <w:rsid w:val="00623EFF"/>
    <w:rsid w:val="006242C0"/>
    <w:rsid w:val="00624360"/>
    <w:rsid w:val="00625186"/>
    <w:rsid w:val="00626042"/>
    <w:rsid w:val="00626E2E"/>
    <w:rsid w:val="006271CA"/>
    <w:rsid w:val="006310A2"/>
    <w:rsid w:val="006311D5"/>
    <w:rsid w:val="00632211"/>
    <w:rsid w:val="00632F36"/>
    <w:rsid w:val="006364F7"/>
    <w:rsid w:val="00636876"/>
    <w:rsid w:val="00637077"/>
    <w:rsid w:val="0063799B"/>
    <w:rsid w:val="00637E93"/>
    <w:rsid w:val="0064002D"/>
    <w:rsid w:val="00640934"/>
    <w:rsid w:val="00641C4B"/>
    <w:rsid w:val="00641ED0"/>
    <w:rsid w:val="0064216D"/>
    <w:rsid w:val="00642F60"/>
    <w:rsid w:val="006451D0"/>
    <w:rsid w:val="006473C2"/>
    <w:rsid w:val="00650735"/>
    <w:rsid w:val="00650F8A"/>
    <w:rsid w:val="006513C0"/>
    <w:rsid w:val="006544FC"/>
    <w:rsid w:val="0065529A"/>
    <w:rsid w:val="00656FB2"/>
    <w:rsid w:val="0065751D"/>
    <w:rsid w:val="006577CC"/>
    <w:rsid w:val="0066034F"/>
    <w:rsid w:val="0066072A"/>
    <w:rsid w:val="006614CA"/>
    <w:rsid w:val="006624F8"/>
    <w:rsid w:val="00663073"/>
    <w:rsid w:val="00663F50"/>
    <w:rsid w:val="00664075"/>
    <w:rsid w:val="0066431D"/>
    <w:rsid w:val="00664E2E"/>
    <w:rsid w:val="00665B44"/>
    <w:rsid w:val="00665CB1"/>
    <w:rsid w:val="00666753"/>
    <w:rsid w:val="00666B1C"/>
    <w:rsid w:val="006678F0"/>
    <w:rsid w:val="00670A73"/>
    <w:rsid w:val="00672F1B"/>
    <w:rsid w:val="006730D3"/>
    <w:rsid w:val="00673FD1"/>
    <w:rsid w:val="0067478C"/>
    <w:rsid w:val="00674AC2"/>
    <w:rsid w:val="006757AD"/>
    <w:rsid w:val="006769CB"/>
    <w:rsid w:val="00677476"/>
    <w:rsid w:val="00677CF9"/>
    <w:rsid w:val="00680FD7"/>
    <w:rsid w:val="00682CA9"/>
    <w:rsid w:val="006838F2"/>
    <w:rsid w:val="00684D64"/>
    <w:rsid w:val="00685CEE"/>
    <w:rsid w:val="00685FEE"/>
    <w:rsid w:val="00691348"/>
    <w:rsid w:val="00691F19"/>
    <w:rsid w:val="006940BA"/>
    <w:rsid w:val="006949B4"/>
    <w:rsid w:val="00694DFC"/>
    <w:rsid w:val="006957B4"/>
    <w:rsid w:val="00695D2E"/>
    <w:rsid w:val="00696D7F"/>
    <w:rsid w:val="006A0EE1"/>
    <w:rsid w:val="006A2402"/>
    <w:rsid w:val="006A384C"/>
    <w:rsid w:val="006A4669"/>
    <w:rsid w:val="006A4969"/>
    <w:rsid w:val="006A531C"/>
    <w:rsid w:val="006A6674"/>
    <w:rsid w:val="006A69CB"/>
    <w:rsid w:val="006A741E"/>
    <w:rsid w:val="006B0408"/>
    <w:rsid w:val="006B066B"/>
    <w:rsid w:val="006B286A"/>
    <w:rsid w:val="006B36BE"/>
    <w:rsid w:val="006B45FE"/>
    <w:rsid w:val="006B4CED"/>
    <w:rsid w:val="006B511E"/>
    <w:rsid w:val="006B5BAA"/>
    <w:rsid w:val="006B5BED"/>
    <w:rsid w:val="006B6971"/>
    <w:rsid w:val="006B6A6F"/>
    <w:rsid w:val="006B772C"/>
    <w:rsid w:val="006B7B80"/>
    <w:rsid w:val="006C205C"/>
    <w:rsid w:val="006C287F"/>
    <w:rsid w:val="006C2922"/>
    <w:rsid w:val="006C4819"/>
    <w:rsid w:val="006C4CB3"/>
    <w:rsid w:val="006C4E4E"/>
    <w:rsid w:val="006C4FE7"/>
    <w:rsid w:val="006C5FC0"/>
    <w:rsid w:val="006C6960"/>
    <w:rsid w:val="006C6F24"/>
    <w:rsid w:val="006C71B2"/>
    <w:rsid w:val="006C756E"/>
    <w:rsid w:val="006D08D8"/>
    <w:rsid w:val="006D1122"/>
    <w:rsid w:val="006D1319"/>
    <w:rsid w:val="006D147C"/>
    <w:rsid w:val="006D1646"/>
    <w:rsid w:val="006D2896"/>
    <w:rsid w:val="006D35DB"/>
    <w:rsid w:val="006D3727"/>
    <w:rsid w:val="006D51BE"/>
    <w:rsid w:val="006E0C0E"/>
    <w:rsid w:val="006E0FAB"/>
    <w:rsid w:val="006E1136"/>
    <w:rsid w:val="006E313A"/>
    <w:rsid w:val="006E4F62"/>
    <w:rsid w:val="006E50A4"/>
    <w:rsid w:val="006E5263"/>
    <w:rsid w:val="006E6D63"/>
    <w:rsid w:val="006F04BD"/>
    <w:rsid w:val="006F1DED"/>
    <w:rsid w:val="006F2F09"/>
    <w:rsid w:val="006F3133"/>
    <w:rsid w:val="006F4220"/>
    <w:rsid w:val="006F4E6F"/>
    <w:rsid w:val="006F5395"/>
    <w:rsid w:val="006F58D7"/>
    <w:rsid w:val="006F7104"/>
    <w:rsid w:val="00700531"/>
    <w:rsid w:val="00701020"/>
    <w:rsid w:val="007011CA"/>
    <w:rsid w:val="00701265"/>
    <w:rsid w:val="007020BF"/>
    <w:rsid w:val="0070336B"/>
    <w:rsid w:val="00703CB5"/>
    <w:rsid w:val="00703CE8"/>
    <w:rsid w:val="00704C1B"/>
    <w:rsid w:val="00704C1C"/>
    <w:rsid w:val="00705169"/>
    <w:rsid w:val="007059EA"/>
    <w:rsid w:val="0070638A"/>
    <w:rsid w:val="00707792"/>
    <w:rsid w:val="00707EB2"/>
    <w:rsid w:val="007113ED"/>
    <w:rsid w:val="00712433"/>
    <w:rsid w:val="00712C6C"/>
    <w:rsid w:val="00715639"/>
    <w:rsid w:val="00717478"/>
    <w:rsid w:val="007174B3"/>
    <w:rsid w:val="00722328"/>
    <w:rsid w:val="00723488"/>
    <w:rsid w:val="0072483E"/>
    <w:rsid w:val="007248D5"/>
    <w:rsid w:val="00724E16"/>
    <w:rsid w:val="007257E3"/>
    <w:rsid w:val="00727F09"/>
    <w:rsid w:val="00732488"/>
    <w:rsid w:val="00735298"/>
    <w:rsid w:val="0073663C"/>
    <w:rsid w:val="00737370"/>
    <w:rsid w:val="00737F14"/>
    <w:rsid w:val="0074073C"/>
    <w:rsid w:val="00744138"/>
    <w:rsid w:val="0074491D"/>
    <w:rsid w:val="00745894"/>
    <w:rsid w:val="007475B7"/>
    <w:rsid w:val="00747643"/>
    <w:rsid w:val="00751956"/>
    <w:rsid w:val="00751B9D"/>
    <w:rsid w:val="00751FAC"/>
    <w:rsid w:val="00752AE9"/>
    <w:rsid w:val="00753CBF"/>
    <w:rsid w:val="00754C35"/>
    <w:rsid w:val="00755833"/>
    <w:rsid w:val="0075649A"/>
    <w:rsid w:val="00756864"/>
    <w:rsid w:val="00760D0A"/>
    <w:rsid w:val="007619C4"/>
    <w:rsid w:val="00762184"/>
    <w:rsid w:val="0076245C"/>
    <w:rsid w:val="00762550"/>
    <w:rsid w:val="007640F5"/>
    <w:rsid w:val="00764D97"/>
    <w:rsid w:val="007661B9"/>
    <w:rsid w:val="007663EC"/>
    <w:rsid w:val="00766D74"/>
    <w:rsid w:val="00767E43"/>
    <w:rsid w:val="007706BC"/>
    <w:rsid w:val="00772567"/>
    <w:rsid w:val="00772B01"/>
    <w:rsid w:val="00772DF7"/>
    <w:rsid w:val="00773266"/>
    <w:rsid w:val="0077459F"/>
    <w:rsid w:val="00774F77"/>
    <w:rsid w:val="00775B6C"/>
    <w:rsid w:val="00777EEA"/>
    <w:rsid w:val="00781783"/>
    <w:rsid w:val="007817E6"/>
    <w:rsid w:val="00781974"/>
    <w:rsid w:val="00782A2E"/>
    <w:rsid w:val="0078301F"/>
    <w:rsid w:val="007837DE"/>
    <w:rsid w:val="00783FF2"/>
    <w:rsid w:val="007857E0"/>
    <w:rsid w:val="0078646A"/>
    <w:rsid w:val="00787367"/>
    <w:rsid w:val="00787561"/>
    <w:rsid w:val="00787BEB"/>
    <w:rsid w:val="00790876"/>
    <w:rsid w:val="007909A5"/>
    <w:rsid w:val="00790C25"/>
    <w:rsid w:val="007928F7"/>
    <w:rsid w:val="00792D28"/>
    <w:rsid w:val="00793785"/>
    <w:rsid w:val="00794DC7"/>
    <w:rsid w:val="0079508C"/>
    <w:rsid w:val="007A20D0"/>
    <w:rsid w:val="007A3A0D"/>
    <w:rsid w:val="007A608C"/>
    <w:rsid w:val="007A6FCB"/>
    <w:rsid w:val="007B1032"/>
    <w:rsid w:val="007B178D"/>
    <w:rsid w:val="007B37C0"/>
    <w:rsid w:val="007B4D4D"/>
    <w:rsid w:val="007B647C"/>
    <w:rsid w:val="007B6990"/>
    <w:rsid w:val="007B6BBF"/>
    <w:rsid w:val="007B71B3"/>
    <w:rsid w:val="007B724E"/>
    <w:rsid w:val="007C0D10"/>
    <w:rsid w:val="007C22E7"/>
    <w:rsid w:val="007C245C"/>
    <w:rsid w:val="007C42C1"/>
    <w:rsid w:val="007C5053"/>
    <w:rsid w:val="007C6961"/>
    <w:rsid w:val="007C6D10"/>
    <w:rsid w:val="007D1670"/>
    <w:rsid w:val="007D1CAA"/>
    <w:rsid w:val="007D4BFF"/>
    <w:rsid w:val="007D590A"/>
    <w:rsid w:val="007D59C9"/>
    <w:rsid w:val="007D59F2"/>
    <w:rsid w:val="007D5AF3"/>
    <w:rsid w:val="007D6B92"/>
    <w:rsid w:val="007D6C11"/>
    <w:rsid w:val="007D7030"/>
    <w:rsid w:val="007D7510"/>
    <w:rsid w:val="007E0CF1"/>
    <w:rsid w:val="007E16E5"/>
    <w:rsid w:val="007E3CEC"/>
    <w:rsid w:val="007E5F61"/>
    <w:rsid w:val="007F0D6C"/>
    <w:rsid w:val="007F1526"/>
    <w:rsid w:val="007F17D1"/>
    <w:rsid w:val="007F1988"/>
    <w:rsid w:val="007F1A74"/>
    <w:rsid w:val="007F2921"/>
    <w:rsid w:val="007F2AD9"/>
    <w:rsid w:val="007F360E"/>
    <w:rsid w:val="007F400F"/>
    <w:rsid w:val="007F5FFA"/>
    <w:rsid w:val="007F62CF"/>
    <w:rsid w:val="007F7562"/>
    <w:rsid w:val="00801064"/>
    <w:rsid w:val="008014D2"/>
    <w:rsid w:val="00801DBE"/>
    <w:rsid w:val="00803778"/>
    <w:rsid w:val="008053D4"/>
    <w:rsid w:val="008053DE"/>
    <w:rsid w:val="00805BCE"/>
    <w:rsid w:val="0080665B"/>
    <w:rsid w:val="00806C92"/>
    <w:rsid w:val="008078A9"/>
    <w:rsid w:val="0081135E"/>
    <w:rsid w:val="0081324A"/>
    <w:rsid w:val="008134B5"/>
    <w:rsid w:val="008144A0"/>
    <w:rsid w:val="008145A3"/>
    <w:rsid w:val="008145DD"/>
    <w:rsid w:val="00815342"/>
    <w:rsid w:val="008177C6"/>
    <w:rsid w:val="00817B01"/>
    <w:rsid w:val="00817CD0"/>
    <w:rsid w:val="00820259"/>
    <w:rsid w:val="00821143"/>
    <w:rsid w:val="008223F4"/>
    <w:rsid w:val="00823595"/>
    <w:rsid w:val="00823C1F"/>
    <w:rsid w:val="0082411F"/>
    <w:rsid w:val="00824C66"/>
    <w:rsid w:val="008263F2"/>
    <w:rsid w:val="00827DDD"/>
    <w:rsid w:val="00830A76"/>
    <w:rsid w:val="00831C65"/>
    <w:rsid w:val="00833D9C"/>
    <w:rsid w:val="00833F3F"/>
    <w:rsid w:val="008343EF"/>
    <w:rsid w:val="008346EA"/>
    <w:rsid w:val="00834C64"/>
    <w:rsid w:val="00834DDC"/>
    <w:rsid w:val="00835C6A"/>
    <w:rsid w:val="00840F2D"/>
    <w:rsid w:val="00843AE9"/>
    <w:rsid w:val="0084471E"/>
    <w:rsid w:val="0084505B"/>
    <w:rsid w:val="008473E4"/>
    <w:rsid w:val="0084743B"/>
    <w:rsid w:val="008478DC"/>
    <w:rsid w:val="008504FF"/>
    <w:rsid w:val="0085161F"/>
    <w:rsid w:val="00851EEA"/>
    <w:rsid w:val="00852695"/>
    <w:rsid w:val="00852CBB"/>
    <w:rsid w:val="00852D2C"/>
    <w:rsid w:val="00853F2C"/>
    <w:rsid w:val="00854EF1"/>
    <w:rsid w:val="00856D1A"/>
    <w:rsid w:val="00860664"/>
    <w:rsid w:val="00860FB6"/>
    <w:rsid w:val="008625C9"/>
    <w:rsid w:val="008625E3"/>
    <w:rsid w:val="008645BE"/>
    <w:rsid w:val="00864720"/>
    <w:rsid w:val="00864874"/>
    <w:rsid w:val="0086499C"/>
    <w:rsid w:val="00864D16"/>
    <w:rsid w:val="008675C2"/>
    <w:rsid w:val="00867D73"/>
    <w:rsid w:val="008704DD"/>
    <w:rsid w:val="00870A00"/>
    <w:rsid w:val="00870B2E"/>
    <w:rsid w:val="008717E0"/>
    <w:rsid w:val="008719A5"/>
    <w:rsid w:val="008736BC"/>
    <w:rsid w:val="00873815"/>
    <w:rsid w:val="008740BC"/>
    <w:rsid w:val="008740F2"/>
    <w:rsid w:val="0087599D"/>
    <w:rsid w:val="0087700C"/>
    <w:rsid w:val="00877CBA"/>
    <w:rsid w:val="008802B7"/>
    <w:rsid w:val="00880AE5"/>
    <w:rsid w:val="00880E76"/>
    <w:rsid w:val="0088478D"/>
    <w:rsid w:val="00884B60"/>
    <w:rsid w:val="008857B7"/>
    <w:rsid w:val="00885F47"/>
    <w:rsid w:val="00887C4D"/>
    <w:rsid w:val="00890263"/>
    <w:rsid w:val="008926CB"/>
    <w:rsid w:val="00892FB3"/>
    <w:rsid w:val="0089397F"/>
    <w:rsid w:val="0089467C"/>
    <w:rsid w:val="00894DB9"/>
    <w:rsid w:val="00895C7D"/>
    <w:rsid w:val="00896175"/>
    <w:rsid w:val="00896E0F"/>
    <w:rsid w:val="00897046"/>
    <w:rsid w:val="00897403"/>
    <w:rsid w:val="0089760C"/>
    <w:rsid w:val="008A0023"/>
    <w:rsid w:val="008A0940"/>
    <w:rsid w:val="008A1034"/>
    <w:rsid w:val="008A16EF"/>
    <w:rsid w:val="008A1812"/>
    <w:rsid w:val="008A18DB"/>
    <w:rsid w:val="008A4B37"/>
    <w:rsid w:val="008A53FC"/>
    <w:rsid w:val="008A64CA"/>
    <w:rsid w:val="008A67A7"/>
    <w:rsid w:val="008A6B90"/>
    <w:rsid w:val="008A7136"/>
    <w:rsid w:val="008A7EC1"/>
    <w:rsid w:val="008B08B3"/>
    <w:rsid w:val="008B10A3"/>
    <w:rsid w:val="008B6B27"/>
    <w:rsid w:val="008B79EC"/>
    <w:rsid w:val="008C09CC"/>
    <w:rsid w:val="008C2659"/>
    <w:rsid w:val="008C2844"/>
    <w:rsid w:val="008C29E4"/>
    <w:rsid w:val="008C4EDA"/>
    <w:rsid w:val="008C621A"/>
    <w:rsid w:val="008C6D20"/>
    <w:rsid w:val="008C721F"/>
    <w:rsid w:val="008D009C"/>
    <w:rsid w:val="008D118E"/>
    <w:rsid w:val="008D2A7D"/>
    <w:rsid w:val="008D334D"/>
    <w:rsid w:val="008D53CB"/>
    <w:rsid w:val="008D5739"/>
    <w:rsid w:val="008D5D50"/>
    <w:rsid w:val="008D6699"/>
    <w:rsid w:val="008D6CEE"/>
    <w:rsid w:val="008D7AB6"/>
    <w:rsid w:val="008E0AAD"/>
    <w:rsid w:val="008E1714"/>
    <w:rsid w:val="008E1A05"/>
    <w:rsid w:val="008E3B77"/>
    <w:rsid w:val="008E4978"/>
    <w:rsid w:val="008E4B5F"/>
    <w:rsid w:val="008E6956"/>
    <w:rsid w:val="008E7E66"/>
    <w:rsid w:val="008F12B0"/>
    <w:rsid w:val="008F259E"/>
    <w:rsid w:val="008F2B26"/>
    <w:rsid w:val="008F2EE1"/>
    <w:rsid w:val="008F7153"/>
    <w:rsid w:val="008F7C1E"/>
    <w:rsid w:val="0090040F"/>
    <w:rsid w:val="00900C0C"/>
    <w:rsid w:val="00902563"/>
    <w:rsid w:val="00902C47"/>
    <w:rsid w:val="009056C1"/>
    <w:rsid w:val="00907126"/>
    <w:rsid w:val="0091073A"/>
    <w:rsid w:val="00910879"/>
    <w:rsid w:val="00912521"/>
    <w:rsid w:val="00912CBE"/>
    <w:rsid w:val="00912CDE"/>
    <w:rsid w:val="00915BBC"/>
    <w:rsid w:val="00915D62"/>
    <w:rsid w:val="00915D9C"/>
    <w:rsid w:val="009175A1"/>
    <w:rsid w:val="00920056"/>
    <w:rsid w:val="0092137D"/>
    <w:rsid w:val="00921699"/>
    <w:rsid w:val="009232A6"/>
    <w:rsid w:val="00924D96"/>
    <w:rsid w:val="0092562A"/>
    <w:rsid w:val="00926CE8"/>
    <w:rsid w:val="0093175B"/>
    <w:rsid w:val="0093292E"/>
    <w:rsid w:val="009335D5"/>
    <w:rsid w:val="009337AC"/>
    <w:rsid w:val="0094049E"/>
    <w:rsid w:val="00940A90"/>
    <w:rsid w:val="00940CCC"/>
    <w:rsid w:val="0094286D"/>
    <w:rsid w:val="00942D92"/>
    <w:rsid w:val="009435EC"/>
    <w:rsid w:val="009436A4"/>
    <w:rsid w:val="00943D1A"/>
    <w:rsid w:val="009445B6"/>
    <w:rsid w:val="009446B4"/>
    <w:rsid w:val="00945CD2"/>
    <w:rsid w:val="0094658C"/>
    <w:rsid w:val="009507FC"/>
    <w:rsid w:val="00952061"/>
    <w:rsid w:val="0095276B"/>
    <w:rsid w:val="009528D1"/>
    <w:rsid w:val="00952E11"/>
    <w:rsid w:val="00953333"/>
    <w:rsid w:val="009538FC"/>
    <w:rsid w:val="00953E32"/>
    <w:rsid w:val="00960FE1"/>
    <w:rsid w:val="009639A9"/>
    <w:rsid w:val="00963CDC"/>
    <w:rsid w:val="00964840"/>
    <w:rsid w:val="00964BBF"/>
    <w:rsid w:val="00966190"/>
    <w:rsid w:val="00966C30"/>
    <w:rsid w:val="009677A6"/>
    <w:rsid w:val="00967DF2"/>
    <w:rsid w:val="00970331"/>
    <w:rsid w:val="00971126"/>
    <w:rsid w:val="00971624"/>
    <w:rsid w:val="00971B6B"/>
    <w:rsid w:val="00971CCF"/>
    <w:rsid w:val="0097248E"/>
    <w:rsid w:val="00973EB7"/>
    <w:rsid w:val="00974443"/>
    <w:rsid w:val="0097651A"/>
    <w:rsid w:val="009773C9"/>
    <w:rsid w:val="00977AB7"/>
    <w:rsid w:val="00980559"/>
    <w:rsid w:val="0098168B"/>
    <w:rsid w:val="0098228C"/>
    <w:rsid w:val="009832DC"/>
    <w:rsid w:val="009840C0"/>
    <w:rsid w:val="00984322"/>
    <w:rsid w:val="009848DE"/>
    <w:rsid w:val="00984D15"/>
    <w:rsid w:val="009857A3"/>
    <w:rsid w:val="00990EE2"/>
    <w:rsid w:val="009924EA"/>
    <w:rsid w:val="00993A07"/>
    <w:rsid w:val="00993EF6"/>
    <w:rsid w:val="0099409A"/>
    <w:rsid w:val="0099454E"/>
    <w:rsid w:val="009947E6"/>
    <w:rsid w:val="00994D42"/>
    <w:rsid w:val="009A2C7E"/>
    <w:rsid w:val="009A31F2"/>
    <w:rsid w:val="009A3C98"/>
    <w:rsid w:val="009A4954"/>
    <w:rsid w:val="009A5206"/>
    <w:rsid w:val="009A5A0E"/>
    <w:rsid w:val="009A7701"/>
    <w:rsid w:val="009A78D4"/>
    <w:rsid w:val="009A7E34"/>
    <w:rsid w:val="009B0A99"/>
    <w:rsid w:val="009B0FBD"/>
    <w:rsid w:val="009B1397"/>
    <w:rsid w:val="009B3540"/>
    <w:rsid w:val="009B3B6E"/>
    <w:rsid w:val="009B4D9A"/>
    <w:rsid w:val="009B4FC1"/>
    <w:rsid w:val="009B637D"/>
    <w:rsid w:val="009B6BDB"/>
    <w:rsid w:val="009C016A"/>
    <w:rsid w:val="009C058E"/>
    <w:rsid w:val="009C27D3"/>
    <w:rsid w:val="009C33D1"/>
    <w:rsid w:val="009C76BC"/>
    <w:rsid w:val="009C7D83"/>
    <w:rsid w:val="009D01DD"/>
    <w:rsid w:val="009D11B3"/>
    <w:rsid w:val="009D1583"/>
    <w:rsid w:val="009D1D76"/>
    <w:rsid w:val="009D246B"/>
    <w:rsid w:val="009D4706"/>
    <w:rsid w:val="009D57AA"/>
    <w:rsid w:val="009D6452"/>
    <w:rsid w:val="009D7CC0"/>
    <w:rsid w:val="009E0460"/>
    <w:rsid w:val="009E1A8E"/>
    <w:rsid w:val="009E218A"/>
    <w:rsid w:val="009E2388"/>
    <w:rsid w:val="009E2EA2"/>
    <w:rsid w:val="009E51E9"/>
    <w:rsid w:val="009E6F06"/>
    <w:rsid w:val="009E7348"/>
    <w:rsid w:val="009F1014"/>
    <w:rsid w:val="009F2267"/>
    <w:rsid w:val="009F28C7"/>
    <w:rsid w:val="009F347C"/>
    <w:rsid w:val="009F381E"/>
    <w:rsid w:val="009F5402"/>
    <w:rsid w:val="009F7F58"/>
    <w:rsid w:val="00A00439"/>
    <w:rsid w:val="00A037A7"/>
    <w:rsid w:val="00A037E2"/>
    <w:rsid w:val="00A03E0B"/>
    <w:rsid w:val="00A05948"/>
    <w:rsid w:val="00A05B0B"/>
    <w:rsid w:val="00A06D54"/>
    <w:rsid w:val="00A10E97"/>
    <w:rsid w:val="00A13BA1"/>
    <w:rsid w:val="00A158EC"/>
    <w:rsid w:val="00A16290"/>
    <w:rsid w:val="00A16CD3"/>
    <w:rsid w:val="00A17BEE"/>
    <w:rsid w:val="00A17F9F"/>
    <w:rsid w:val="00A20D7A"/>
    <w:rsid w:val="00A215CB"/>
    <w:rsid w:val="00A23A5B"/>
    <w:rsid w:val="00A23DC9"/>
    <w:rsid w:val="00A2568B"/>
    <w:rsid w:val="00A272A7"/>
    <w:rsid w:val="00A27BD9"/>
    <w:rsid w:val="00A301AC"/>
    <w:rsid w:val="00A30C5B"/>
    <w:rsid w:val="00A30F0F"/>
    <w:rsid w:val="00A32C09"/>
    <w:rsid w:val="00A33520"/>
    <w:rsid w:val="00A35D0A"/>
    <w:rsid w:val="00A3606E"/>
    <w:rsid w:val="00A41E61"/>
    <w:rsid w:val="00A41F3C"/>
    <w:rsid w:val="00A42B29"/>
    <w:rsid w:val="00A4366A"/>
    <w:rsid w:val="00A44199"/>
    <w:rsid w:val="00A451A2"/>
    <w:rsid w:val="00A454A6"/>
    <w:rsid w:val="00A45BF5"/>
    <w:rsid w:val="00A4611A"/>
    <w:rsid w:val="00A46F6D"/>
    <w:rsid w:val="00A46FFA"/>
    <w:rsid w:val="00A5024D"/>
    <w:rsid w:val="00A51354"/>
    <w:rsid w:val="00A51A13"/>
    <w:rsid w:val="00A51E51"/>
    <w:rsid w:val="00A547B3"/>
    <w:rsid w:val="00A56619"/>
    <w:rsid w:val="00A613D7"/>
    <w:rsid w:val="00A61A2B"/>
    <w:rsid w:val="00A61EC9"/>
    <w:rsid w:val="00A62989"/>
    <w:rsid w:val="00A63094"/>
    <w:rsid w:val="00A648A0"/>
    <w:rsid w:val="00A64A23"/>
    <w:rsid w:val="00A65B67"/>
    <w:rsid w:val="00A677D1"/>
    <w:rsid w:val="00A67A2C"/>
    <w:rsid w:val="00A67BDE"/>
    <w:rsid w:val="00A70AE6"/>
    <w:rsid w:val="00A71D1D"/>
    <w:rsid w:val="00A733B6"/>
    <w:rsid w:val="00A73B63"/>
    <w:rsid w:val="00A73F7E"/>
    <w:rsid w:val="00A747DE"/>
    <w:rsid w:val="00A74E90"/>
    <w:rsid w:val="00A74FE0"/>
    <w:rsid w:val="00A76207"/>
    <w:rsid w:val="00A76776"/>
    <w:rsid w:val="00A769E9"/>
    <w:rsid w:val="00A7715C"/>
    <w:rsid w:val="00A778CE"/>
    <w:rsid w:val="00A82495"/>
    <w:rsid w:val="00A82DC0"/>
    <w:rsid w:val="00A84279"/>
    <w:rsid w:val="00A867FF"/>
    <w:rsid w:val="00A86B48"/>
    <w:rsid w:val="00A86EAD"/>
    <w:rsid w:val="00A879ED"/>
    <w:rsid w:val="00A91763"/>
    <w:rsid w:val="00A92985"/>
    <w:rsid w:val="00A93E8D"/>
    <w:rsid w:val="00A94064"/>
    <w:rsid w:val="00A9594B"/>
    <w:rsid w:val="00A97EF3"/>
    <w:rsid w:val="00AA318A"/>
    <w:rsid w:val="00AA3C6A"/>
    <w:rsid w:val="00AA4835"/>
    <w:rsid w:val="00AA50EC"/>
    <w:rsid w:val="00AA5631"/>
    <w:rsid w:val="00AA5E90"/>
    <w:rsid w:val="00AA731D"/>
    <w:rsid w:val="00AB2D73"/>
    <w:rsid w:val="00AB36A1"/>
    <w:rsid w:val="00AB551D"/>
    <w:rsid w:val="00AB6643"/>
    <w:rsid w:val="00AB6AEB"/>
    <w:rsid w:val="00AB7B11"/>
    <w:rsid w:val="00AC001C"/>
    <w:rsid w:val="00AC1D8C"/>
    <w:rsid w:val="00AC277F"/>
    <w:rsid w:val="00AC2C00"/>
    <w:rsid w:val="00AC36F2"/>
    <w:rsid w:val="00AC5476"/>
    <w:rsid w:val="00AC6A9B"/>
    <w:rsid w:val="00AC6C2C"/>
    <w:rsid w:val="00AC7F8F"/>
    <w:rsid w:val="00AD05F9"/>
    <w:rsid w:val="00AD0C45"/>
    <w:rsid w:val="00AD1B5F"/>
    <w:rsid w:val="00AD28F7"/>
    <w:rsid w:val="00AD2CD6"/>
    <w:rsid w:val="00AD2D43"/>
    <w:rsid w:val="00AD3168"/>
    <w:rsid w:val="00AD39EE"/>
    <w:rsid w:val="00AD4ACB"/>
    <w:rsid w:val="00AD519C"/>
    <w:rsid w:val="00AD5316"/>
    <w:rsid w:val="00AD57A8"/>
    <w:rsid w:val="00AD6262"/>
    <w:rsid w:val="00AE1158"/>
    <w:rsid w:val="00AE11FA"/>
    <w:rsid w:val="00AE1838"/>
    <w:rsid w:val="00AE4ABE"/>
    <w:rsid w:val="00AE4D23"/>
    <w:rsid w:val="00AE55C1"/>
    <w:rsid w:val="00AE5749"/>
    <w:rsid w:val="00AE6FD4"/>
    <w:rsid w:val="00AE752E"/>
    <w:rsid w:val="00AE77FA"/>
    <w:rsid w:val="00AF1E3A"/>
    <w:rsid w:val="00AF1F43"/>
    <w:rsid w:val="00AF276B"/>
    <w:rsid w:val="00AF28CA"/>
    <w:rsid w:val="00AF538B"/>
    <w:rsid w:val="00AF54F9"/>
    <w:rsid w:val="00AF57BA"/>
    <w:rsid w:val="00AF5B82"/>
    <w:rsid w:val="00AF5F7A"/>
    <w:rsid w:val="00AF6F93"/>
    <w:rsid w:val="00AF717E"/>
    <w:rsid w:val="00AF7987"/>
    <w:rsid w:val="00B01604"/>
    <w:rsid w:val="00B0163C"/>
    <w:rsid w:val="00B01C5F"/>
    <w:rsid w:val="00B03B44"/>
    <w:rsid w:val="00B054BE"/>
    <w:rsid w:val="00B05B45"/>
    <w:rsid w:val="00B11858"/>
    <w:rsid w:val="00B138BB"/>
    <w:rsid w:val="00B14754"/>
    <w:rsid w:val="00B149D2"/>
    <w:rsid w:val="00B14A03"/>
    <w:rsid w:val="00B15535"/>
    <w:rsid w:val="00B15ED1"/>
    <w:rsid w:val="00B16555"/>
    <w:rsid w:val="00B16D88"/>
    <w:rsid w:val="00B16E6E"/>
    <w:rsid w:val="00B202A1"/>
    <w:rsid w:val="00B2039C"/>
    <w:rsid w:val="00B213F2"/>
    <w:rsid w:val="00B21F3E"/>
    <w:rsid w:val="00B2252C"/>
    <w:rsid w:val="00B24196"/>
    <w:rsid w:val="00B24C40"/>
    <w:rsid w:val="00B25250"/>
    <w:rsid w:val="00B2585F"/>
    <w:rsid w:val="00B25AB0"/>
    <w:rsid w:val="00B26540"/>
    <w:rsid w:val="00B268BD"/>
    <w:rsid w:val="00B316A1"/>
    <w:rsid w:val="00B33E7B"/>
    <w:rsid w:val="00B34673"/>
    <w:rsid w:val="00B34754"/>
    <w:rsid w:val="00B34F72"/>
    <w:rsid w:val="00B35B06"/>
    <w:rsid w:val="00B3687D"/>
    <w:rsid w:val="00B36966"/>
    <w:rsid w:val="00B36DAC"/>
    <w:rsid w:val="00B37969"/>
    <w:rsid w:val="00B4269D"/>
    <w:rsid w:val="00B4280D"/>
    <w:rsid w:val="00B43659"/>
    <w:rsid w:val="00B45EAC"/>
    <w:rsid w:val="00B471E4"/>
    <w:rsid w:val="00B500F2"/>
    <w:rsid w:val="00B50B42"/>
    <w:rsid w:val="00B51E7B"/>
    <w:rsid w:val="00B52A44"/>
    <w:rsid w:val="00B52E9A"/>
    <w:rsid w:val="00B531EB"/>
    <w:rsid w:val="00B54DEE"/>
    <w:rsid w:val="00B5563D"/>
    <w:rsid w:val="00B57880"/>
    <w:rsid w:val="00B60235"/>
    <w:rsid w:val="00B60C9E"/>
    <w:rsid w:val="00B612D2"/>
    <w:rsid w:val="00B61620"/>
    <w:rsid w:val="00B617FF"/>
    <w:rsid w:val="00B620F0"/>
    <w:rsid w:val="00B62B90"/>
    <w:rsid w:val="00B63EF2"/>
    <w:rsid w:val="00B641B4"/>
    <w:rsid w:val="00B64F42"/>
    <w:rsid w:val="00B65813"/>
    <w:rsid w:val="00B65B86"/>
    <w:rsid w:val="00B66B79"/>
    <w:rsid w:val="00B66E6E"/>
    <w:rsid w:val="00B67462"/>
    <w:rsid w:val="00B6778A"/>
    <w:rsid w:val="00B70E4B"/>
    <w:rsid w:val="00B713CB"/>
    <w:rsid w:val="00B71976"/>
    <w:rsid w:val="00B7215D"/>
    <w:rsid w:val="00B74771"/>
    <w:rsid w:val="00B747CF"/>
    <w:rsid w:val="00B76A54"/>
    <w:rsid w:val="00B803CA"/>
    <w:rsid w:val="00B80A33"/>
    <w:rsid w:val="00B816AD"/>
    <w:rsid w:val="00B835DF"/>
    <w:rsid w:val="00B84FDB"/>
    <w:rsid w:val="00B85417"/>
    <w:rsid w:val="00B87079"/>
    <w:rsid w:val="00B90CD2"/>
    <w:rsid w:val="00B91935"/>
    <w:rsid w:val="00B9248F"/>
    <w:rsid w:val="00B93507"/>
    <w:rsid w:val="00B93A5E"/>
    <w:rsid w:val="00B93DAB"/>
    <w:rsid w:val="00B94822"/>
    <w:rsid w:val="00B96973"/>
    <w:rsid w:val="00BA1296"/>
    <w:rsid w:val="00BA1355"/>
    <w:rsid w:val="00BA2314"/>
    <w:rsid w:val="00BA3B8C"/>
    <w:rsid w:val="00BA41F3"/>
    <w:rsid w:val="00BA4ED5"/>
    <w:rsid w:val="00BA60BF"/>
    <w:rsid w:val="00BB0297"/>
    <w:rsid w:val="00BB75D1"/>
    <w:rsid w:val="00BB7888"/>
    <w:rsid w:val="00BB78B1"/>
    <w:rsid w:val="00BC1B43"/>
    <w:rsid w:val="00BC2224"/>
    <w:rsid w:val="00BC3A68"/>
    <w:rsid w:val="00BC45F4"/>
    <w:rsid w:val="00BC5070"/>
    <w:rsid w:val="00BC5397"/>
    <w:rsid w:val="00BC53DE"/>
    <w:rsid w:val="00BC5967"/>
    <w:rsid w:val="00BC674F"/>
    <w:rsid w:val="00BC69FC"/>
    <w:rsid w:val="00BC6D91"/>
    <w:rsid w:val="00BC75F7"/>
    <w:rsid w:val="00BC79F3"/>
    <w:rsid w:val="00BC7C15"/>
    <w:rsid w:val="00BC7CC5"/>
    <w:rsid w:val="00BD0C86"/>
    <w:rsid w:val="00BD0F5E"/>
    <w:rsid w:val="00BD17E8"/>
    <w:rsid w:val="00BD1B71"/>
    <w:rsid w:val="00BD1E9F"/>
    <w:rsid w:val="00BD76DA"/>
    <w:rsid w:val="00BD7B7F"/>
    <w:rsid w:val="00BE174A"/>
    <w:rsid w:val="00BE194C"/>
    <w:rsid w:val="00BE23BA"/>
    <w:rsid w:val="00BE271C"/>
    <w:rsid w:val="00BE4102"/>
    <w:rsid w:val="00BE489A"/>
    <w:rsid w:val="00BE5684"/>
    <w:rsid w:val="00BE576E"/>
    <w:rsid w:val="00BE5933"/>
    <w:rsid w:val="00BE6CBB"/>
    <w:rsid w:val="00BE6E89"/>
    <w:rsid w:val="00BF0BFA"/>
    <w:rsid w:val="00BF1162"/>
    <w:rsid w:val="00BF21DB"/>
    <w:rsid w:val="00BF5132"/>
    <w:rsid w:val="00BF56F0"/>
    <w:rsid w:val="00BF6B7F"/>
    <w:rsid w:val="00BF7E14"/>
    <w:rsid w:val="00C02F28"/>
    <w:rsid w:val="00C03658"/>
    <w:rsid w:val="00C03D71"/>
    <w:rsid w:val="00C06464"/>
    <w:rsid w:val="00C06705"/>
    <w:rsid w:val="00C07131"/>
    <w:rsid w:val="00C07135"/>
    <w:rsid w:val="00C11968"/>
    <w:rsid w:val="00C11B90"/>
    <w:rsid w:val="00C1228C"/>
    <w:rsid w:val="00C13802"/>
    <w:rsid w:val="00C14476"/>
    <w:rsid w:val="00C15395"/>
    <w:rsid w:val="00C15C6A"/>
    <w:rsid w:val="00C15ECF"/>
    <w:rsid w:val="00C162DB"/>
    <w:rsid w:val="00C17017"/>
    <w:rsid w:val="00C175C2"/>
    <w:rsid w:val="00C20675"/>
    <w:rsid w:val="00C20DFF"/>
    <w:rsid w:val="00C21EBE"/>
    <w:rsid w:val="00C2398B"/>
    <w:rsid w:val="00C24AC4"/>
    <w:rsid w:val="00C25EC4"/>
    <w:rsid w:val="00C263F1"/>
    <w:rsid w:val="00C268E7"/>
    <w:rsid w:val="00C27679"/>
    <w:rsid w:val="00C30D5B"/>
    <w:rsid w:val="00C311F1"/>
    <w:rsid w:val="00C31760"/>
    <w:rsid w:val="00C32020"/>
    <w:rsid w:val="00C32994"/>
    <w:rsid w:val="00C339C7"/>
    <w:rsid w:val="00C33ADD"/>
    <w:rsid w:val="00C3559B"/>
    <w:rsid w:val="00C371DD"/>
    <w:rsid w:val="00C37270"/>
    <w:rsid w:val="00C37DCF"/>
    <w:rsid w:val="00C43D77"/>
    <w:rsid w:val="00C44908"/>
    <w:rsid w:val="00C4599D"/>
    <w:rsid w:val="00C50D22"/>
    <w:rsid w:val="00C50F0E"/>
    <w:rsid w:val="00C532E1"/>
    <w:rsid w:val="00C54AF2"/>
    <w:rsid w:val="00C55251"/>
    <w:rsid w:val="00C554B5"/>
    <w:rsid w:val="00C559A6"/>
    <w:rsid w:val="00C56914"/>
    <w:rsid w:val="00C57443"/>
    <w:rsid w:val="00C5774A"/>
    <w:rsid w:val="00C57A78"/>
    <w:rsid w:val="00C6084A"/>
    <w:rsid w:val="00C65F8D"/>
    <w:rsid w:val="00C70F76"/>
    <w:rsid w:val="00C721A1"/>
    <w:rsid w:val="00C725CF"/>
    <w:rsid w:val="00C73A25"/>
    <w:rsid w:val="00C74225"/>
    <w:rsid w:val="00C743EE"/>
    <w:rsid w:val="00C777E5"/>
    <w:rsid w:val="00C8043D"/>
    <w:rsid w:val="00C80953"/>
    <w:rsid w:val="00C81522"/>
    <w:rsid w:val="00C81977"/>
    <w:rsid w:val="00C823EC"/>
    <w:rsid w:val="00C82D8F"/>
    <w:rsid w:val="00C84519"/>
    <w:rsid w:val="00C847FA"/>
    <w:rsid w:val="00C84C29"/>
    <w:rsid w:val="00C8647A"/>
    <w:rsid w:val="00C86516"/>
    <w:rsid w:val="00C90561"/>
    <w:rsid w:val="00C90AFB"/>
    <w:rsid w:val="00C91A42"/>
    <w:rsid w:val="00C92C89"/>
    <w:rsid w:val="00C938F1"/>
    <w:rsid w:val="00C93CB3"/>
    <w:rsid w:val="00C94844"/>
    <w:rsid w:val="00C96FF1"/>
    <w:rsid w:val="00CA0ABF"/>
    <w:rsid w:val="00CA11D1"/>
    <w:rsid w:val="00CA1BF5"/>
    <w:rsid w:val="00CA2E68"/>
    <w:rsid w:val="00CA37F0"/>
    <w:rsid w:val="00CA4B34"/>
    <w:rsid w:val="00CA6900"/>
    <w:rsid w:val="00CA721B"/>
    <w:rsid w:val="00CA74E0"/>
    <w:rsid w:val="00CA7B39"/>
    <w:rsid w:val="00CB0DE0"/>
    <w:rsid w:val="00CB16F7"/>
    <w:rsid w:val="00CB19C5"/>
    <w:rsid w:val="00CB2056"/>
    <w:rsid w:val="00CB2F0A"/>
    <w:rsid w:val="00CB3914"/>
    <w:rsid w:val="00CB483C"/>
    <w:rsid w:val="00CB4D7C"/>
    <w:rsid w:val="00CB6A02"/>
    <w:rsid w:val="00CC12A2"/>
    <w:rsid w:val="00CC2006"/>
    <w:rsid w:val="00CC22CC"/>
    <w:rsid w:val="00CC23EE"/>
    <w:rsid w:val="00CC4726"/>
    <w:rsid w:val="00CC4B83"/>
    <w:rsid w:val="00CC5198"/>
    <w:rsid w:val="00CC5633"/>
    <w:rsid w:val="00CC6734"/>
    <w:rsid w:val="00CD13AF"/>
    <w:rsid w:val="00CD1992"/>
    <w:rsid w:val="00CD2BF8"/>
    <w:rsid w:val="00CD3943"/>
    <w:rsid w:val="00CD4A4F"/>
    <w:rsid w:val="00CD5618"/>
    <w:rsid w:val="00CD56D3"/>
    <w:rsid w:val="00CD6538"/>
    <w:rsid w:val="00CD7E51"/>
    <w:rsid w:val="00CE0671"/>
    <w:rsid w:val="00CE156E"/>
    <w:rsid w:val="00CE2A66"/>
    <w:rsid w:val="00CE2BB8"/>
    <w:rsid w:val="00CE2DF7"/>
    <w:rsid w:val="00CE4C6C"/>
    <w:rsid w:val="00CF0758"/>
    <w:rsid w:val="00CF0B02"/>
    <w:rsid w:val="00CF0E85"/>
    <w:rsid w:val="00CF20A2"/>
    <w:rsid w:val="00CF2E16"/>
    <w:rsid w:val="00CF346F"/>
    <w:rsid w:val="00CF3C08"/>
    <w:rsid w:val="00CF412C"/>
    <w:rsid w:val="00CF4742"/>
    <w:rsid w:val="00CF58FE"/>
    <w:rsid w:val="00CF5E7C"/>
    <w:rsid w:val="00CF5F17"/>
    <w:rsid w:val="00CF6A86"/>
    <w:rsid w:val="00D00066"/>
    <w:rsid w:val="00D0206E"/>
    <w:rsid w:val="00D04112"/>
    <w:rsid w:val="00D049BD"/>
    <w:rsid w:val="00D0500D"/>
    <w:rsid w:val="00D05169"/>
    <w:rsid w:val="00D06633"/>
    <w:rsid w:val="00D06726"/>
    <w:rsid w:val="00D1038F"/>
    <w:rsid w:val="00D10CCF"/>
    <w:rsid w:val="00D13148"/>
    <w:rsid w:val="00D13B54"/>
    <w:rsid w:val="00D146A9"/>
    <w:rsid w:val="00D14ECA"/>
    <w:rsid w:val="00D151F4"/>
    <w:rsid w:val="00D15798"/>
    <w:rsid w:val="00D17349"/>
    <w:rsid w:val="00D209CE"/>
    <w:rsid w:val="00D21666"/>
    <w:rsid w:val="00D22E4F"/>
    <w:rsid w:val="00D22F1E"/>
    <w:rsid w:val="00D2321D"/>
    <w:rsid w:val="00D2427A"/>
    <w:rsid w:val="00D25767"/>
    <w:rsid w:val="00D31D03"/>
    <w:rsid w:val="00D3295B"/>
    <w:rsid w:val="00D333B0"/>
    <w:rsid w:val="00D33449"/>
    <w:rsid w:val="00D345BA"/>
    <w:rsid w:val="00D35BC8"/>
    <w:rsid w:val="00D35C5B"/>
    <w:rsid w:val="00D3669C"/>
    <w:rsid w:val="00D37015"/>
    <w:rsid w:val="00D4252F"/>
    <w:rsid w:val="00D437EF"/>
    <w:rsid w:val="00D43D10"/>
    <w:rsid w:val="00D44D16"/>
    <w:rsid w:val="00D4543E"/>
    <w:rsid w:val="00D46FC9"/>
    <w:rsid w:val="00D4710B"/>
    <w:rsid w:val="00D5184A"/>
    <w:rsid w:val="00D51E2C"/>
    <w:rsid w:val="00D570AD"/>
    <w:rsid w:val="00D5763B"/>
    <w:rsid w:val="00D5772F"/>
    <w:rsid w:val="00D57DDF"/>
    <w:rsid w:val="00D61737"/>
    <w:rsid w:val="00D61BA8"/>
    <w:rsid w:val="00D6320E"/>
    <w:rsid w:val="00D653D8"/>
    <w:rsid w:val="00D655D6"/>
    <w:rsid w:val="00D72DAB"/>
    <w:rsid w:val="00D7357A"/>
    <w:rsid w:val="00D73ED3"/>
    <w:rsid w:val="00D7419E"/>
    <w:rsid w:val="00D741BC"/>
    <w:rsid w:val="00D751F2"/>
    <w:rsid w:val="00D754BB"/>
    <w:rsid w:val="00D77ADB"/>
    <w:rsid w:val="00D813E1"/>
    <w:rsid w:val="00D81DF8"/>
    <w:rsid w:val="00D8387E"/>
    <w:rsid w:val="00D851FC"/>
    <w:rsid w:val="00D85376"/>
    <w:rsid w:val="00D85B09"/>
    <w:rsid w:val="00D870B7"/>
    <w:rsid w:val="00D9145B"/>
    <w:rsid w:val="00D932E9"/>
    <w:rsid w:val="00D94560"/>
    <w:rsid w:val="00D95BF2"/>
    <w:rsid w:val="00D95EA5"/>
    <w:rsid w:val="00D964A9"/>
    <w:rsid w:val="00D96B71"/>
    <w:rsid w:val="00D97BBC"/>
    <w:rsid w:val="00D97F67"/>
    <w:rsid w:val="00DA0443"/>
    <w:rsid w:val="00DA0696"/>
    <w:rsid w:val="00DA0AC9"/>
    <w:rsid w:val="00DA0C39"/>
    <w:rsid w:val="00DA2736"/>
    <w:rsid w:val="00DA293E"/>
    <w:rsid w:val="00DA4B4C"/>
    <w:rsid w:val="00DA5F8A"/>
    <w:rsid w:val="00DA621A"/>
    <w:rsid w:val="00DB02F7"/>
    <w:rsid w:val="00DB079F"/>
    <w:rsid w:val="00DB0EEF"/>
    <w:rsid w:val="00DB2EDD"/>
    <w:rsid w:val="00DB506A"/>
    <w:rsid w:val="00DB77F4"/>
    <w:rsid w:val="00DC2DAE"/>
    <w:rsid w:val="00DC33B5"/>
    <w:rsid w:val="00DC44FB"/>
    <w:rsid w:val="00DC540E"/>
    <w:rsid w:val="00DC6981"/>
    <w:rsid w:val="00DD0B5D"/>
    <w:rsid w:val="00DD19F5"/>
    <w:rsid w:val="00DD2524"/>
    <w:rsid w:val="00DD2C71"/>
    <w:rsid w:val="00DD417D"/>
    <w:rsid w:val="00DD639C"/>
    <w:rsid w:val="00DD668A"/>
    <w:rsid w:val="00DD6E31"/>
    <w:rsid w:val="00DD7311"/>
    <w:rsid w:val="00DD74BB"/>
    <w:rsid w:val="00DD791E"/>
    <w:rsid w:val="00DE119E"/>
    <w:rsid w:val="00DE29E2"/>
    <w:rsid w:val="00DE3403"/>
    <w:rsid w:val="00DE3C95"/>
    <w:rsid w:val="00DE3E27"/>
    <w:rsid w:val="00DE4070"/>
    <w:rsid w:val="00DE47A4"/>
    <w:rsid w:val="00DE56BA"/>
    <w:rsid w:val="00DE5C29"/>
    <w:rsid w:val="00DE6A15"/>
    <w:rsid w:val="00DF0FB1"/>
    <w:rsid w:val="00DF1A92"/>
    <w:rsid w:val="00DF2654"/>
    <w:rsid w:val="00DF313A"/>
    <w:rsid w:val="00DF39C3"/>
    <w:rsid w:val="00DF4F52"/>
    <w:rsid w:val="00DF5242"/>
    <w:rsid w:val="00DF572C"/>
    <w:rsid w:val="00DF5913"/>
    <w:rsid w:val="00DF5E6D"/>
    <w:rsid w:val="00DF63A7"/>
    <w:rsid w:val="00DF65E5"/>
    <w:rsid w:val="00DF6C9E"/>
    <w:rsid w:val="00DF7A16"/>
    <w:rsid w:val="00E009CB"/>
    <w:rsid w:val="00E00CF9"/>
    <w:rsid w:val="00E00D3E"/>
    <w:rsid w:val="00E02606"/>
    <w:rsid w:val="00E02F92"/>
    <w:rsid w:val="00E0334E"/>
    <w:rsid w:val="00E03614"/>
    <w:rsid w:val="00E03D2A"/>
    <w:rsid w:val="00E04C50"/>
    <w:rsid w:val="00E05305"/>
    <w:rsid w:val="00E05CB2"/>
    <w:rsid w:val="00E06A21"/>
    <w:rsid w:val="00E06A34"/>
    <w:rsid w:val="00E06BFB"/>
    <w:rsid w:val="00E123E3"/>
    <w:rsid w:val="00E128A4"/>
    <w:rsid w:val="00E131B3"/>
    <w:rsid w:val="00E13A68"/>
    <w:rsid w:val="00E13E43"/>
    <w:rsid w:val="00E15B43"/>
    <w:rsid w:val="00E20314"/>
    <w:rsid w:val="00E20745"/>
    <w:rsid w:val="00E21AD9"/>
    <w:rsid w:val="00E226C0"/>
    <w:rsid w:val="00E2304F"/>
    <w:rsid w:val="00E2333A"/>
    <w:rsid w:val="00E24DBF"/>
    <w:rsid w:val="00E26215"/>
    <w:rsid w:val="00E262FF"/>
    <w:rsid w:val="00E27827"/>
    <w:rsid w:val="00E301B4"/>
    <w:rsid w:val="00E316D8"/>
    <w:rsid w:val="00E329BC"/>
    <w:rsid w:val="00E32BEA"/>
    <w:rsid w:val="00E32E84"/>
    <w:rsid w:val="00E33249"/>
    <w:rsid w:val="00E335B0"/>
    <w:rsid w:val="00E33E6A"/>
    <w:rsid w:val="00E35BAD"/>
    <w:rsid w:val="00E37D35"/>
    <w:rsid w:val="00E40050"/>
    <w:rsid w:val="00E407A8"/>
    <w:rsid w:val="00E41315"/>
    <w:rsid w:val="00E42389"/>
    <w:rsid w:val="00E427B4"/>
    <w:rsid w:val="00E434E5"/>
    <w:rsid w:val="00E43875"/>
    <w:rsid w:val="00E440ED"/>
    <w:rsid w:val="00E44B25"/>
    <w:rsid w:val="00E44D87"/>
    <w:rsid w:val="00E45866"/>
    <w:rsid w:val="00E45DDA"/>
    <w:rsid w:val="00E4675C"/>
    <w:rsid w:val="00E52D93"/>
    <w:rsid w:val="00E5409A"/>
    <w:rsid w:val="00E547C9"/>
    <w:rsid w:val="00E569C3"/>
    <w:rsid w:val="00E57452"/>
    <w:rsid w:val="00E615A4"/>
    <w:rsid w:val="00E61AEC"/>
    <w:rsid w:val="00E63D14"/>
    <w:rsid w:val="00E64A11"/>
    <w:rsid w:val="00E65977"/>
    <w:rsid w:val="00E65D1E"/>
    <w:rsid w:val="00E66A4B"/>
    <w:rsid w:val="00E66DDE"/>
    <w:rsid w:val="00E7013C"/>
    <w:rsid w:val="00E701E1"/>
    <w:rsid w:val="00E76492"/>
    <w:rsid w:val="00E76613"/>
    <w:rsid w:val="00E7705E"/>
    <w:rsid w:val="00E77F6D"/>
    <w:rsid w:val="00E8060E"/>
    <w:rsid w:val="00E81EC7"/>
    <w:rsid w:val="00E83E59"/>
    <w:rsid w:val="00E8557B"/>
    <w:rsid w:val="00E86743"/>
    <w:rsid w:val="00E86BCB"/>
    <w:rsid w:val="00E87143"/>
    <w:rsid w:val="00E876CC"/>
    <w:rsid w:val="00E906A2"/>
    <w:rsid w:val="00E90B28"/>
    <w:rsid w:val="00E90F81"/>
    <w:rsid w:val="00E92C87"/>
    <w:rsid w:val="00E93CC3"/>
    <w:rsid w:val="00E95434"/>
    <w:rsid w:val="00E95E85"/>
    <w:rsid w:val="00E96B74"/>
    <w:rsid w:val="00E973D9"/>
    <w:rsid w:val="00E97D9D"/>
    <w:rsid w:val="00EA0725"/>
    <w:rsid w:val="00EA116F"/>
    <w:rsid w:val="00EA2529"/>
    <w:rsid w:val="00EA4E91"/>
    <w:rsid w:val="00EA6A2F"/>
    <w:rsid w:val="00EA73A0"/>
    <w:rsid w:val="00EB0540"/>
    <w:rsid w:val="00EB149F"/>
    <w:rsid w:val="00EB15DA"/>
    <w:rsid w:val="00EB2037"/>
    <w:rsid w:val="00EB2E3D"/>
    <w:rsid w:val="00EB4955"/>
    <w:rsid w:val="00EB55A7"/>
    <w:rsid w:val="00EC3829"/>
    <w:rsid w:val="00EC439D"/>
    <w:rsid w:val="00EC49A0"/>
    <w:rsid w:val="00EC591E"/>
    <w:rsid w:val="00EC78A2"/>
    <w:rsid w:val="00ED09C5"/>
    <w:rsid w:val="00ED1841"/>
    <w:rsid w:val="00ED1D2F"/>
    <w:rsid w:val="00ED326C"/>
    <w:rsid w:val="00ED3B27"/>
    <w:rsid w:val="00ED5162"/>
    <w:rsid w:val="00ED6179"/>
    <w:rsid w:val="00ED6375"/>
    <w:rsid w:val="00ED688B"/>
    <w:rsid w:val="00ED707D"/>
    <w:rsid w:val="00ED7B8A"/>
    <w:rsid w:val="00EE082F"/>
    <w:rsid w:val="00EE146B"/>
    <w:rsid w:val="00EE236B"/>
    <w:rsid w:val="00EE2D74"/>
    <w:rsid w:val="00EE47B3"/>
    <w:rsid w:val="00EE4866"/>
    <w:rsid w:val="00EE4FD0"/>
    <w:rsid w:val="00EE521D"/>
    <w:rsid w:val="00EE6632"/>
    <w:rsid w:val="00EF1B03"/>
    <w:rsid w:val="00EF2DB4"/>
    <w:rsid w:val="00EF2E32"/>
    <w:rsid w:val="00EF3AA0"/>
    <w:rsid w:val="00EF4E32"/>
    <w:rsid w:val="00EF4F69"/>
    <w:rsid w:val="00EF585C"/>
    <w:rsid w:val="00EF635B"/>
    <w:rsid w:val="00EF65CF"/>
    <w:rsid w:val="00EF7932"/>
    <w:rsid w:val="00F0034D"/>
    <w:rsid w:val="00F00C2C"/>
    <w:rsid w:val="00F01293"/>
    <w:rsid w:val="00F03016"/>
    <w:rsid w:val="00F05A08"/>
    <w:rsid w:val="00F0680F"/>
    <w:rsid w:val="00F068B1"/>
    <w:rsid w:val="00F07FCB"/>
    <w:rsid w:val="00F12536"/>
    <w:rsid w:val="00F14B21"/>
    <w:rsid w:val="00F14F09"/>
    <w:rsid w:val="00F16871"/>
    <w:rsid w:val="00F16BDC"/>
    <w:rsid w:val="00F243E5"/>
    <w:rsid w:val="00F2548F"/>
    <w:rsid w:val="00F256B8"/>
    <w:rsid w:val="00F263F0"/>
    <w:rsid w:val="00F2687C"/>
    <w:rsid w:val="00F26F1A"/>
    <w:rsid w:val="00F27FDE"/>
    <w:rsid w:val="00F3007F"/>
    <w:rsid w:val="00F31664"/>
    <w:rsid w:val="00F33891"/>
    <w:rsid w:val="00F33D15"/>
    <w:rsid w:val="00F35474"/>
    <w:rsid w:val="00F3573D"/>
    <w:rsid w:val="00F373AB"/>
    <w:rsid w:val="00F378E6"/>
    <w:rsid w:val="00F40B19"/>
    <w:rsid w:val="00F41AE7"/>
    <w:rsid w:val="00F41D94"/>
    <w:rsid w:val="00F41DEC"/>
    <w:rsid w:val="00F42509"/>
    <w:rsid w:val="00F45224"/>
    <w:rsid w:val="00F45C2B"/>
    <w:rsid w:val="00F475D6"/>
    <w:rsid w:val="00F50885"/>
    <w:rsid w:val="00F51511"/>
    <w:rsid w:val="00F51F82"/>
    <w:rsid w:val="00F52BBB"/>
    <w:rsid w:val="00F52BD9"/>
    <w:rsid w:val="00F549BC"/>
    <w:rsid w:val="00F555C1"/>
    <w:rsid w:val="00F57498"/>
    <w:rsid w:val="00F576A8"/>
    <w:rsid w:val="00F613EF"/>
    <w:rsid w:val="00F62CF9"/>
    <w:rsid w:val="00F673B1"/>
    <w:rsid w:val="00F67FA3"/>
    <w:rsid w:val="00F7059A"/>
    <w:rsid w:val="00F71643"/>
    <w:rsid w:val="00F71EB4"/>
    <w:rsid w:val="00F720DA"/>
    <w:rsid w:val="00F72E4A"/>
    <w:rsid w:val="00F72FC6"/>
    <w:rsid w:val="00F75A91"/>
    <w:rsid w:val="00F75BC2"/>
    <w:rsid w:val="00F75C67"/>
    <w:rsid w:val="00F764BD"/>
    <w:rsid w:val="00F76A30"/>
    <w:rsid w:val="00F81552"/>
    <w:rsid w:val="00F81C81"/>
    <w:rsid w:val="00F822C5"/>
    <w:rsid w:val="00F82451"/>
    <w:rsid w:val="00F82E34"/>
    <w:rsid w:val="00F83264"/>
    <w:rsid w:val="00F83668"/>
    <w:rsid w:val="00F836F3"/>
    <w:rsid w:val="00F851EF"/>
    <w:rsid w:val="00F8583E"/>
    <w:rsid w:val="00F86448"/>
    <w:rsid w:val="00F86DBA"/>
    <w:rsid w:val="00F86FD5"/>
    <w:rsid w:val="00F907E1"/>
    <w:rsid w:val="00F90A41"/>
    <w:rsid w:val="00F9224D"/>
    <w:rsid w:val="00F92490"/>
    <w:rsid w:val="00F930A6"/>
    <w:rsid w:val="00F9406D"/>
    <w:rsid w:val="00F945BF"/>
    <w:rsid w:val="00F95F32"/>
    <w:rsid w:val="00F97F7C"/>
    <w:rsid w:val="00F97FBB"/>
    <w:rsid w:val="00FA02F7"/>
    <w:rsid w:val="00FA0662"/>
    <w:rsid w:val="00FA0880"/>
    <w:rsid w:val="00FA10C8"/>
    <w:rsid w:val="00FA3F60"/>
    <w:rsid w:val="00FA4029"/>
    <w:rsid w:val="00FA4605"/>
    <w:rsid w:val="00FA4E7E"/>
    <w:rsid w:val="00FA5ADB"/>
    <w:rsid w:val="00FA7886"/>
    <w:rsid w:val="00FB0D9F"/>
    <w:rsid w:val="00FB2155"/>
    <w:rsid w:val="00FB3D9D"/>
    <w:rsid w:val="00FB41C7"/>
    <w:rsid w:val="00FB495D"/>
    <w:rsid w:val="00FB4B75"/>
    <w:rsid w:val="00FB6CC5"/>
    <w:rsid w:val="00FB7131"/>
    <w:rsid w:val="00FB7307"/>
    <w:rsid w:val="00FB7FFD"/>
    <w:rsid w:val="00FC1E2E"/>
    <w:rsid w:val="00FC1EC1"/>
    <w:rsid w:val="00FC213C"/>
    <w:rsid w:val="00FC255D"/>
    <w:rsid w:val="00FC2CD2"/>
    <w:rsid w:val="00FC517C"/>
    <w:rsid w:val="00FC65E9"/>
    <w:rsid w:val="00FC6DB9"/>
    <w:rsid w:val="00FC7469"/>
    <w:rsid w:val="00FC784A"/>
    <w:rsid w:val="00FD1726"/>
    <w:rsid w:val="00FD1C2E"/>
    <w:rsid w:val="00FD2E4D"/>
    <w:rsid w:val="00FD2EDC"/>
    <w:rsid w:val="00FD30A3"/>
    <w:rsid w:val="00FD32C6"/>
    <w:rsid w:val="00FD4159"/>
    <w:rsid w:val="00FD4CF8"/>
    <w:rsid w:val="00FD52A0"/>
    <w:rsid w:val="00FD583D"/>
    <w:rsid w:val="00FD6AD9"/>
    <w:rsid w:val="00FD6E59"/>
    <w:rsid w:val="00FE1186"/>
    <w:rsid w:val="00FE19EE"/>
    <w:rsid w:val="00FE21C1"/>
    <w:rsid w:val="00FE2F05"/>
    <w:rsid w:val="00FE3BA2"/>
    <w:rsid w:val="00FE3D6F"/>
    <w:rsid w:val="00FE67E3"/>
    <w:rsid w:val="00FE6A61"/>
    <w:rsid w:val="00FE7768"/>
    <w:rsid w:val="00FF09C3"/>
    <w:rsid w:val="00FF0B8C"/>
    <w:rsid w:val="00FF1639"/>
    <w:rsid w:val="00FF16C4"/>
    <w:rsid w:val="00FF2E49"/>
    <w:rsid w:val="00FF3963"/>
    <w:rsid w:val="00FF3AFF"/>
    <w:rsid w:val="00FF4206"/>
    <w:rsid w:val="00FF4667"/>
    <w:rsid w:val="00FF6000"/>
    <w:rsid w:val="00FF661E"/>
    <w:rsid w:val="00FF6C0C"/>
    <w:rsid w:val="00FF7D96"/>
    <w:rsid w:val="00FF7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85B014"/>
  <w15:docId w15:val="{36F2DFE6-7768-41BF-800F-B3772ABB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FC1"/>
  </w:style>
  <w:style w:type="paragraph" w:styleId="Heading1">
    <w:name w:val="heading 1"/>
    <w:basedOn w:val="Normal"/>
    <w:next w:val="BodyText"/>
    <w:link w:val="Heading1Char"/>
    <w:qFormat/>
    <w:rsid w:val="00DD6E31"/>
    <w:pPr>
      <w:keepNext/>
      <w:keepLines/>
      <w:numPr>
        <w:numId w:val="40"/>
      </w:numPr>
      <w:spacing w:before="360" w:after="240" w:line="240" w:lineRule="auto"/>
      <w:outlineLvl w:val="0"/>
    </w:pPr>
    <w:rPr>
      <w:rFonts w:asciiTheme="majorHAnsi" w:eastAsiaTheme="minorEastAsia" w:hAnsiTheme="majorHAnsi" w:cstheme="majorBidi"/>
      <w:b/>
      <w:bCs/>
      <w:color w:val="00428B"/>
      <w:sz w:val="24"/>
      <w:szCs w:val="32"/>
    </w:rPr>
  </w:style>
  <w:style w:type="paragraph" w:styleId="Heading2">
    <w:name w:val="heading 2"/>
    <w:basedOn w:val="Normal"/>
    <w:next w:val="BodyText"/>
    <w:link w:val="Heading2Char"/>
    <w:qFormat/>
    <w:rsid w:val="00542CE9"/>
    <w:pPr>
      <w:keepNext/>
      <w:keepLines/>
      <w:numPr>
        <w:ilvl w:val="1"/>
        <w:numId w:val="40"/>
      </w:numPr>
      <w:spacing w:before="24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qFormat/>
    <w:rsid w:val="001A2247"/>
    <w:pPr>
      <w:keepNext/>
      <w:keepLines/>
      <w:numPr>
        <w:ilvl w:val="2"/>
        <w:numId w:val="40"/>
      </w:numPr>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E27827"/>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E27827"/>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basedOn w:val="Normal"/>
    <w:next w:val="BodyText"/>
    <w:link w:val="Heading8Char"/>
    <w:semiHidden/>
    <w:rsid w:val="006E50A4"/>
    <w:pPr>
      <w:outlineLvl w:val="7"/>
    </w:pPr>
  </w:style>
  <w:style w:type="paragraph" w:styleId="Heading9">
    <w:name w:val="heading 9"/>
    <w:basedOn w:val="Normal"/>
    <w:next w:val="BodyText"/>
    <w:link w:val="Heading9Char"/>
    <w:semiHidden/>
    <w:qFormat/>
    <w:rsid w:val="006E50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8A1034"/>
    <w:pPr>
      <w:tabs>
        <w:tab w:val="left" w:pos="567"/>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8A1034"/>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7D1670"/>
    <w:pPr>
      <w:spacing w:before="60" w:after="60"/>
    </w:pPr>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2741AE"/>
    <w:pPr>
      <w:tabs>
        <w:tab w:val="center" w:pos="4320"/>
        <w:tab w:val="right" w:pos="8640"/>
      </w:tabs>
      <w:spacing w:line="240" w:lineRule="auto"/>
      <w:ind w:right="284"/>
    </w:pPr>
    <w:rPr>
      <w:rFonts w:eastAsia="Cambria" w:cstheme="minorBidi"/>
      <w:noProof/>
      <w:sz w:val="18"/>
      <w:lang w:eastAsia="en-US"/>
    </w:rPr>
  </w:style>
  <w:style w:type="character" w:customStyle="1" w:styleId="FooterChar">
    <w:name w:val="Footer Char"/>
    <w:basedOn w:val="DefaultParagraphFont"/>
    <w:link w:val="Footer"/>
    <w:uiPriority w:val="99"/>
    <w:rsid w:val="002741AE"/>
    <w:rPr>
      <w:rFonts w:eastAsia="Cambria" w:cstheme="minorBidi"/>
      <w:noProof/>
      <w:sz w:val="18"/>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DD6E31"/>
    <w:rPr>
      <w:rFonts w:asciiTheme="majorHAnsi" w:eastAsiaTheme="minorEastAsia" w:hAnsiTheme="majorHAnsi" w:cstheme="majorBidi"/>
      <w:b/>
      <w:bCs/>
      <w:color w:val="00428B"/>
      <w:sz w:val="24"/>
      <w:szCs w:val="32"/>
    </w:rPr>
  </w:style>
  <w:style w:type="character" w:customStyle="1" w:styleId="Heading2Char">
    <w:name w:val="Heading 2 Char"/>
    <w:basedOn w:val="DefaultParagraphFont"/>
    <w:link w:val="Heading2"/>
    <w:rsid w:val="00542CE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542CE9"/>
    <w:rPr>
      <w:rFonts w:asciiTheme="majorHAnsi" w:eastAsiaTheme="majorEastAsia" w:hAnsiTheme="majorHAnsi" w:cstheme="majorBidi"/>
      <w:b/>
      <w:bCs/>
    </w:rPr>
  </w:style>
  <w:style w:type="character" w:customStyle="1" w:styleId="Heading4Char">
    <w:name w:val="Heading 4 Char"/>
    <w:basedOn w:val="DefaultParagraphFont"/>
    <w:link w:val="Heading4"/>
    <w:rsid w:val="007619C4"/>
    <w:rPr>
      <w:rFonts w:asciiTheme="majorHAnsi" w:eastAsiaTheme="majorEastAsia" w:hAnsiTheme="majorHAnsi" w:cstheme="majorBidi"/>
      <w:b/>
      <w:bCs/>
      <w:i/>
      <w:iCs/>
      <w:color w:val="231F2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basedOn w:val="DefaultParagraphFont"/>
    <w:link w:val="Heading8"/>
    <w:semiHidden/>
    <w:rsid w:val="006E50A4"/>
  </w:style>
  <w:style w:type="character" w:customStyle="1" w:styleId="Heading9Char">
    <w:name w:val="Heading 9 Char"/>
    <w:basedOn w:val="DefaultParagraphFont"/>
    <w:link w:val="Heading9"/>
    <w:semiHidden/>
    <w:rsid w:val="006E50A4"/>
  </w:style>
  <w:style w:type="paragraph" w:styleId="Header">
    <w:name w:val="header"/>
    <w:basedOn w:val="Normal"/>
    <w:link w:val="HeaderChar"/>
    <w:uiPriority w:val="99"/>
    <w:rsid w:val="007B37C0"/>
    <w:pPr>
      <w:tabs>
        <w:tab w:val="right" w:pos="9639"/>
      </w:tabs>
      <w:contextualSpacing/>
    </w:pPr>
    <w:rPr>
      <w:rFonts w:eastAsiaTheme="minorHAnsi" w:cstheme="minorBidi"/>
      <w:sz w:val="24"/>
      <w:lang w:eastAsia="fr-CA"/>
    </w:rPr>
  </w:style>
  <w:style w:type="character" w:customStyle="1" w:styleId="HeaderChar">
    <w:name w:val="Header Char"/>
    <w:basedOn w:val="DefaultParagraphFont"/>
    <w:link w:val="Header"/>
    <w:uiPriority w:val="99"/>
    <w:rsid w:val="007B37C0"/>
    <w:rPr>
      <w:rFonts w:eastAsiaTheme="minorHAnsi" w:cstheme="minorBidi"/>
      <w:sz w:val="24"/>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5420FD"/>
    <w:pPr>
      <w:numPr>
        <w:numId w:val="23"/>
      </w:numPr>
      <w:tabs>
        <w:tab w:val="clear" w:pos="2268"/>
        <w:tab w:val="clear" w:pos="4536"/>
        <w:tab w:val="clear" w:pos="6804"/>
        <w:tab w:val="clear" w:pos="9638"/>
      </w:tabs>
      <w:spacing w:before="60" w:after="120"/>
    </w:pPr>
  </w:style>
  <w:style w:type="paragraph" w:styleId="ListBullet2">
    <w:name w:val="List Bullet 2"/>
    <w:basedOn w:val="ListBullet"/>
    <w:qFormat/>
    <w:rsid w:val="00064D1E"/>
    <w:pPr>
      <w:numPr>
        <w:ilvl w:val="1"/>
      </w:numPr>
    </w:pPr>
  </w:style>
  <w:style w:type="paragraph" w:styleId="ListBullet3">
    <w:name w:val="List Bullet 3"/>
    <w:basedOn w:val="ListBullet2"/>
    <w:qFormat/>
    <w:rsid w:val="00F256B8"/>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20"/>
      <w:ind w:left="454"/>
    </w:pPr>
  </w:style>
  <w:style w:type="paragraph" w:styleId="ListContinue2">
    <w:name w:val="List Continue 2"/>
    <w:basedOn w:val="Normal"/>
    <w:rsid w:val="00EF4F69"/>
    <w:pPr>
      <w:spacing w:before="120" w:after="120"/>
      <w:ind w:left="907"/>
    </w:pPr>
  </w:style>
  <w:style w:type="paragraph" w:styleId="ListContinue3">
    <w:name w:val="List Continue 3"/>
    <w:basedOn w:val="Normal"/>
    <w:rsid w:val="00EF4F69"/>
    <w:pPr>
      <w:spacing w:before="120" w:after="120"/>
      <w:ind w:left="1361"/>
    </w:pPr>
  </w:style>
  <w:style w:type="paragraph" w:styleId="ListContinue4">
    <w:name w:val="List Continue 4"/>
    <w:basedOn w:val="Normal"/>
    <w:unhideWhenUsed/>
    <w:rsid w:val="00670A73"/>
    <w:pPr>
      <w:spacing w:before="120" w:after="120"/>
      <w:ind w:left="1814"/>
    </w:pPr>
  </w:style>
  <w:style w:type="paragraph" w:styleId="ListContinue5">
    <w:name w:val="List Continue 5"/>
    <w:basedOn w:val="Normal"/>
    <w:rsid w:val="00670A73"/>
    <w:pPr>
      <w:spacing w:before="120" w:after="120"/>
      <w:ind w:left="2268"/>
    </w:pPr>
  </w:style>
  <w:style w:type="paragraph" w:styleId="ListNumber">
    <w:name w:val="List Number"/>
    <w:basedOn w:val="BodyText"/>
    <w:unhideWhenUsed/>
    <w:qFormat/>
    <w:rsid w:val="005420FD"/>
    <w:pPr>
      <w:numPr>
        <w:numId w:val="4"/>
      </w:numPr>
      <w:tabs>
        <w:tab w:val="clear" w:pos="2268"/>
        <w:tab w:val="clear" w:pos="4536"/>
        <w:tab w:val="clear" w:pos="6804"/>
        <w:tab w:val="clear" w:pos="9638"/>
      </w:tabs>
      <w:spacing w:before="60" w:after="120"/>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unhideWhenUsed/>
    <w:rsid w:val="005420FD"/>
    <w:pPr>
      <w:numPr>
        <w:ilvl w:val="3"/>
        <w:numId w:val="4"/>
      </w:numPr>
      <w:spacing w:before="60" w:after="120"/>
      <w:ind w:left="1815"/>
    </w:pPr>
  </w:style>
  <w:style w:type="paragraph" w:styleId="ListNumber5">
    <w:name w:val="List Number 5"/>
    <w:basedOn w:val="Normal"/>
    <w:unhideWhenUsed/>
    <w:rsid w:val="005420FD"/>
    <w:pPr>
      <w:numPr>
        <w:ilvl w:val="4"/>
        <w:numId w:val="4"/>
      </w:numPr>
      <w:spacing w:before="60" w:after="120"/>
      <w:ind w:left="2268"/>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rPr>
      <w:szCs w:val="24"/>
    </w:rPr>
  </w:style>
  <w:style w:type="paragraph" w:customStyle="1" w:styleId="Notes">
    <w:name w:val="Notes"/>
    <w:basedOn w:val="Normal"/>
    <w:next w:val="BodyText12ptAbove"/>
    <w:qFormat/>
    <w:rsid w:val="00410A54"/>
    <w:pPr>
      <w:spacing w:before="60" w:after="120" w:line="200" w:lineRule="atLeast"/>
      <w:contextualSpacing/>
    </w:pPr>
    <w:rPr>
      <w:rFonts w:cs="Arial"/>
      <w:sz w:val="16"/>
    </w:rPr>
  </w:style>
  <w:style w:type="paragraph" w:customStyle="1" w:styleId="NotesNumbered">
    <w:name w:val="Notes Numbered"/>
    <w:basedOn w:val="Normal"/>
    <w:qFormat/>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rsid w:val="0024716E"/>
    <w:rPr>
      <w:color w:val="808080"/>
    </w:rPr>
  </w:style>
  <w:style w:type="paragraph" w:customStyle="1" w:styleId="Source">
    <w:name w:val="Source"/>
    <w:basedOn w:val="Normal"/>
    <w:next w:val="BodyText"/>
    <w:qFormat/>
    <w:rsid w:val="00410A54"/>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D77ADB"/>
    <w:pPr>
      <w:spacing w:before="480"/>
      <w:ind w:left="567" w:right="567"/>
      <w:contextualSpacing/>
    </w:pPr>
    <w:rPr>
      <w:rFonts w:asciiTheme="majorHAnsi" w:eastAsiaTheme="minorEastAsia" w:hAnsiTheme="majorHAnsi"/>
      <w:b/>
      <w:color w:val="FFFFFF"/>
      <w:sz w:val="40"/>
      <w:szCs w:val="48"/>
    </w:rPr>
  </w:style>
  <w:style w:type="character" w:customStyle="1" w:styleId="TitleChar">
    <w:name w:val="Title Char"/>
    <w:basedOn w:val="DefaultParagraphFont"/>
    <w:link w:val="Title"/>
    <w:uiPriority w:val="1"/>
    <w:rsid w:val="00D77ADB"/>
    <w:rPr>
      <w:rFonts w:asciiTheme="majorHAnsi" w:eastAsiaTheme="minorEastAsia" w:hAnsiTheme="majorHAnsi"/>
      <w:b/>
      <w:color w:val="FFFFFF"/>
      <w:sz w:val="40"/>
      <w:szCs w:val="48"/>
    </w:rPr>
  </w:style>
  <w:style w:type="paragraph" w:styleId="Subtitle">
    <w:name w:val="Subtitle"/>
    <w:basedOn w:val="Normal"/>
    <w:next w:val="BodyText"/>
    <w:link w:val="SubtitleChar"/>
    <w:uiPriority w:val="1"/>
    <w:rsid w:val="00C24AC4"/>
    <w:pPr>
      <w:ind w:left="567" w:right="2552"/>
    </w:pPr>
    <w:rPr>
      <w:color w:val="FFFFFF"/>
      <w:sz w:val="40"/>
    </w:rPr>
  </w:style>
  <w:style w:type="character" w:customStyle="1" w:styleId="SubtitleChar">
    <w:name w:val="Subtitle Char"/>
    <w:basedOn w:val="DefaultParagraphFont"/>
    <w:link w:val="Subtitle"/>
    <w:uiPriority w:val="1"/>
    <w:rsid w:val="00C24AC4"/>
    <w:rPr>
      <w:color w:val="FFFFFF"/>
      <w:sz w:val="40"/>
    </w:rPr>
  </w:style>
  <w:style w:type="table" w:styleId="TableGrid">
    <w:name w:val="Table Grid"/>
    <w:basedOn w:val="TableNormal"/>
    <w:uiPriority w:val="59"/>
    <w:rsid w:val="00735298"/>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rPr>
        <w:tblHeader/>
      </w:tr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293FC1"/>
    <w:pPr>
      <w:tabs>
        <w:tab w:val="left" w:pos="1134"/>
        <w:tab w:val="right" w:leader="dot" w:pos="9582"/>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rsid w:val="0094049E"/>
    <w:pPr>
      <w:tabs>
        <w:tab w:val="right" w:leader="dot" w:pos="9581"/>
      </w:tabs>
      <w:spacing w:before="120" w:after="120"/>
      <w:ind w:left="567" w:right="567" w:hanging="567"/>
    </w:pPr>
    <w:rPr>
      <w:rFonts w:asciiTheme="majorHAnsi" w:eastAsiaTheme="minorHAnsi" w:hAnsiTheme="majorHAnsi" w:cstheme="minorBidi"/>
      <w:noProof/>
      <w:lang w:eastAsia="en-US"/>
    </w:rPr>
  </w:style>
  <w:style w:type="paragraph" w:styleId="TOC2">
    <w:name w:val="toc 2"/>
    <w:basedOn w:val="Normal"/>
    <w:next w:val="Normal"/>
    <w:autoRedefine/>
    <w:uiPriority w:val="39"/>
    <w:rsid w:val="001A2247"/>
    <w:pPr>
      <w:tabs>
        <w:tab w:val="right" w:leader="dot" w:pos="9581"/>
      </w:tabs>
      <w:spacing w:before="120" w:after="120"/>
      <w:ind w:left="567" w:right="567" w:hanging="567"/>
    </w:pPr>
    <w:rPr>
      <w:rFonts w:eastAsiaTheme="minorHAnsi" w:cstheme="minorBidi"/>
      <w:noProof/>
      <w:lang w:eastAsia="fr-CA"/>
    </w:rPr>
  </w:style>
  <w:style w:type="paragraph" w:styleId="TOC3">
    <w:name w:val="toc 3"/>
    <w:basedOn w:val="Normal"/>
    <w:next w:val="Normal"/>
    <w:autoRedefine/>
    <w:uiPriority w:val="39"/>
    <w:rsid w:val="001A2247"/>
    <w:pPr>
      <w:tabs>
        <w:tab w:val="right" w:leader="dot" w:pos="9581"/>
      </w:tabs>
      <w:spacing w:before="120" w:after="120"/>
      <w:ind w:left="1418" w:right="567" w:hanging="851"/>
    </w:pPr>
    <w:rPr>
      <w:rFonts w:eastAsiaTheme="minorHAnsi" w:cstheme="minorBidi"/>
      <w:noProof/>
      <w:sz w:val="18"/>
      <w:szCs w:val="18"/>
      <w:lang w:eastAsia="fr-CA"/>
    </w:rPr>
  </w:style>
  <w:style w:type="paragraph" w:styleId="TOC5">
    <w:name w:val="toc 5"/>
    <w:basedOn w:val="Normal"/>
    <w:next w:val="Normal"/>
    <w:autoRedefine/>
    <w:uiPriority w:val="39"/>
    <w:semiHidden/>
    <w:rsid w:val="00BC75F7"/>
    <w:pPr>
      <w:numPr>
        <w:ilvl w:val="4"/>
      </w:numPr>
      <w:tabs>
        <w:tab w:val="right" w:leader="dot" w:pos="9628"/>
      </w:tabs>
    </w:pPr>
    <w:rPr>
      <w:b/>
      <w:noProof/>
      <w:color w:val="0092D7" w:themeColor="accent2"/>
      <w:sz w:val="24"/>
      <w:szCs w:val="28"/>
    </w:rPr>
  </w:style>
  <w:style w:type="paragraph" w:styleId="TOC4">
    <w:name w:val="toc 4"/>
    <w:basedOn w:val="Normal"/>
    <w:next w:val="Normal"/>
    <w:autoRedefine/>
    <w:semiHidden/>
    <w:rsid w:val="005A16A6"/>
    <w:pPr>
      <w:numPr>
        <w:ilvl w:val="3"/>
      </w:numPr>
      <w:ind w:left="85"/>
    </w:pPr>
    <w:rPr>
      <w:sz w:val="22"/>
    </w:rPr>
  </w:style>
  <w:style w:type="paragraph" w:styleId="TOCHeading">
    <w:name w:val="TOC Heading"/>
    <w:next w:val="Normal"/>
    <w:uiPriority w:val="39"/>
    <w:rsid w:val="0094049E"/>
    <w:pPr>
      <w:spacing w:after="240"/>
    </w:pPr>
    <w:rPr>
      <w:rFonts w:asciiTheme="majorHAnsi" w:eastAsiaTheme="majorEastAsia" w:hAnsiTheme="majorHAnsi" w:cstheme="majorBidi"/>
      <w:b/>
      <w:bCs/>
      <w:color w:val="00428B" w:themeColor="text2"/>
      <w:sz w:val="24"/>
      <w:szCs w:val="28"/>
    </w:rPr>
  </w:style>
  <w:style w:type="paragraph" w:styleId="Date">
    <w:name w:val="Date"/>
    <w:basedOn w:val="Normal"/>
    <w:link w:val="DateChar"/>
    <w:semiHidden/>
    <w:rsid w:val="00C24AC4"/>
    <w:pPr>
      <w:spacing w:before="480" w:after="480"/>
      <w:ind w:left="567" w:right="567"/>
    </w:pPr>
    <w:rPr>
      <w:noProof/>
      <w:color w:val="FFFFFF"/>
      <w:sz w:val="40"/>
    </w:rPr>
  </w:style>
  <w:style w:type="character" w:customStyle="1" w:styleId="DateChar">
    <w:name w:val="Date Char"/>
    <w:basedOn w:val="DefaultParagraphFont"/>
    <w:link w:val="Date"/>
    <w:semiHidden/>
    <w:rsid w:val="00E20314"/>
    <w:rPr>
      <w:noProof/>
      <w:color w:val="FFFFFF"/>
      <w:sz w:val="40"/>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link w:val="QuoteChar"/>
    <w:rsid w:val="000B4796"/>
    <w:pPr>
      <w:spacing w:before="240" w:after="240"/>
      <w:ind w:left="357" w:right="357"/>
      <w:jc w:val="center"/>
    </w:pPr>
    <w:rPr>
      <w:i/>
      <w:iCs/>
    </w:rPr>
  </w:style>
  <w:style w:type="character" w:customStyle="1" w:styleId="QuoteChar">
    <w:name w:val="Quote Char"/>
    <w:basedOn w:val="DefaultParagraphFont"/>
    <w:link w:val="Quote"/>
    <w:rsid w:val="0074491D"/>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4D35E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4D35EA"/>
    <w:pPr>
      <w:keepNext/>
    </w:pPr>
    <w:rPr>
      <w:b/>
    </w:rPr>
  </w:style>
  <w:style w:type="paragraph" w:customStyle="1" w:styleId="HighlightBoxBullet">
    <w:name w:val="Highlight Box Bullet"/>
    <w:basedOn w:val="HighlightBoxText"/>
    <w:qFormat/>
    <w:rsid w:val="004D35EA"/>
    <w:pPr>
      <w:numPr>
        <w:numId w:val="34"/>
      </w:numPr>
    </w:pPr>
  </w:style>
  <w:style w:type="paragraph" w:customStyle="1" w:styleId="HighlightBoxNumbering">
    <w:name w:val="Highlight Box Numbering"/>
    <w:basedOn w:val="HighlightBoxText"/>
    <w:qFormat/>
    <w:rsid w:val="004D35EA"/>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284E00"/>
    <w:pPr>
      <w:pBdr>
        <w:top w:val="single" w:sz="4" w:space="0" w:color="00428B" w:themeColor="text2"/>
      </w:pBdr>
      <w:spacing w:before="120"/>
      <w:ind w:right="0"/>
    </w:pPr>
    <w:rPr>
      <w:sz w:val="14"/>
    </w:rPr>
  </w:style>
  <w:style w:type="table" w:customStyle="1" w:styleId="MWTableGrid">
    <w:name w:val="MW Table Grid"/>
    <w:basedOn w:val="TableNormal"/>
    <w:uiPriority w:val="99"/>
    <w:rsid w:val="00735298"/>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paragraph" w:customStyle="1" w:styleId="FooterMW">
    <w:name w:val="Footer MW"/>
    <w:basedOn w:val="Footer"/>
    <w:uiPriority w:val="99"/>
    <w:rsid w:val="00C07135"/>
    <w:pPr>
      <w:ind w:right="0"/>
    </w:pPr>
    <w:rPr>
      <w:color w:val="00428B" w:themeColor="text2"/>
      <w:sz w:val="12"/>
    </w:rPr>
  </w:style>
  <w:style w:type="paragraph" w:customStyle="1" w:styleId="IntroParagraph">
    <w:name w:val="Intro Paragraph"/>
    <w:basedOn w:val="Normal"/>
    <w:qFormat/>
    <w:rsid w:val="006A6674"/>
    <w:pPr>
      <w:spacing w:before="240" w:after="240" w:line="320" w:lineRule="atLeast"/>
    </w:pPr>
    <w:rPr>
      <w:rFonts w:ascii="Verdana" w:hAnsi="Verdana"/>
      <w:color w:val="00428B" w:themeColor="text2"/>
      <w:spacing w:val="1"/>
      <w:sz w:val="22"/>
      <w:szCs w:val="22"/>
      <w:lang w:eastAsia="en-US"/>
    </w:rPr>
  </w:style>
  <w:style w:type="paragraph" w:customStyle="1" w:styleId="OurRef">
    <w:name w:val="Our Ref"/>
    <w:basedOn w:val="Date"/>
    <w:semiHidden/>
    <w:qFormat/>
    <w:rsid w:val="006036E1"/>
    <w:pPr>
      <w:spacing w:before="1320"/>
      <w:contextualSpacing/>
    </w:pPr>
    <w:rPr>
      <w:sz w:val="16"/>
      <w:szCs w:val="16"/>
    </w:rPr>
  </w:style>
  <w:style w:type="paragraph" w:styleId="ListParagraph">
    <w:name w:val="List Paragraph"/>
    <w:basedOn w:val="Normal"/>
    <w:uiPriority w:val="34"/>
    <w:rsid w:val="004306AF"/>
    <w:pPr>
      <w:ind w:left="720"/>
      <w:contextualSpacing/>
    </w:pPr>
  </w:style>
  <w:style w:type="table" w:customStyle="1" w:styleId="FooterTablePlaceholder">
    <w:name w:val="Footer Table Placeholder"/>
    <w:basedOn w:val="TableNormal"/>
    <w:uiPriority w:val="99"/>
    <w:rsid w:val="006E5263"/>
    <w:pPr>
      <w:spacing w:line="240" w:lineRule="auto"/>
    </w:pPr>
    <w:rPr>
      <w:sz w:val="12"/>
    </w:rPr>
    <w:tblPr>
      <w:tblCellMar>
        <w:left w:w="0" w:type="dxa"/>
        <w:right w:w="0" w:type="dxa"/>
      </w:tblCellMar>
    </w:tblPr>
  </w:style>
  <w:style w:type="table" w:styleId="TableGridLight">
    <w:name w:val="Grid Table Light"/>
    <w:basedOn w:val="TableNormal"/>
    <w:uiPriority w:val="40"/>
    <w:rsid w:val="0018590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erRight">
    <w:name w:val="Footer Right"/>
    <w:basedOn w:val="Footer"/>
    <w:uiPriority w:val="99"/>
    <w:rsid w:val="00282D86"/>
    <w:pPr>
      <w:framePr w:w="2126" w:wrap="around" w:vAnchor="text" w:hAnchor="margin" w:xAlign="right" w:y="1"/>
      <w:tabs>
        <w:tab w:val="left" w:pos="680"/>
      </w:tabs>
      <w:ind w:right="0"/>
      <w:jc w:val="right"/>
    </w:pPr>
  </w:style>
  <w:style w:type="character" w:customStyle="1" w:styleId="FooterBold">
    <w:name w:val="Footer Bold"/>
    <w:basedOn w:val="DefaultParagraphFont"/>
    <w:uiPriority w:val="99"/>
    <w:rsid w:val="00AC5476"/>
    <w:rPr>
      <w:b/>
    </w:rPr>
  </w:style>
  <w:style w:type="paragraph" w:customStyle="1" w:styleId="HeaderImage">
    <w:name w:val="Header Image"/>
    <w:basedOn w:val="Header"/>
    <w:uiPriority w:val="99"/>
    <w:rsid w:val="00AF717E"/>
    <w:pPr>
      <w:framePr w:wrap="around" w:vAnchor="text" w:hAnchor="margin" w:xAlign="right" w:y="1"/>
    </w:pPr>
    <w:rPr>
      <w:noProof/>
      <w:lang w:eastAsia="en-AU"/>
    </w:rPr>
  </w:style>
  <w:style w:type="paragraph" w:customStyle="1" w:styleId="Headertitle">
    <w:name w:val="Header title"/>
    <w:basedOn w:val="Header"/>
    <w:uiPriority w:val="99"/>
    <w:rsid w:val="00E95E85"/>
    <w:pPr>
      <w:spacing w:after="40"/>
      <w:contextualSpacing w:val="0"/>
    </w:pPr>
    <w:rPr>
      <w:b/>
      <w:sz w:val="28"/>
    </w:rPr>
  </w:style>
  <w:style w:type="paragraph" w:customStyle="1" w:styleId="HeaderLogo">
    <w:name w:val="Header Logo"/>
    <w:basedOn w:val="Headertitle"/>
    <w:uiPriority w:val="99"/>
    <w:rsid w:val="00441DAC"/>
    <w:pPr>
      <w:framePr w:wrap="around" w:vAnchor="page" w:hAnchor="page" w:xAlign="right" w:y="285"/>
      <w:spacing w:after="0"/>
    </w:pPr>
    <w:rPr>
      <w:noProof/>
      <w:lang w:eastAsia="en-AU"/>
    </w:rPr>
  </w:style>
  <w:style w:type="paragraph" w:customStyle="1" w:styleId="HeaderLine">
    <w:name w:val="Header Line"/>
    <w:basedOn w:val="Header"/>
    <w:uiPriority w:val="99"/>
    <w:rsid w:val="00456BFF"/>
    <w:pPr>
      <w:pBdr>
        <w:top w:val="single" w:sz="4" w:space="1" w:color="auto"/>
      </w:pBdr>
      <w:spacing w:before="120" w:after="240" w:line="240" w:lineRule="auto"/>
    </w:pPr>
    <w:rPr>
      <w:sz w:val="16"/>
    </w:rPr>
  </w:style>
  <w:style w:type="paragraph" w:customStyle="1" w:styleId="ListContinueBullet1">
    <w:name w:val="List Continue Bullet 1"/>
    <w:basedOn w:val="ListContinue"/>
    <w:qFormat/>
    <w:rsid w:val="0024008B"/>
    <w:pPr>
      <w:ind w:left="284"/>
    </w:pPr>
  </w:style>
  <w:style w:type="character" w:customStyle="1" w:styleId="AbbreviationsTerm">
    <w:name w:val="Abbreviations Term"/>
    <w:uiPriority w:val="1"/>
    <w:qFormat/>
    <w:rsid w:val="00557E77"/>
  </w:style>
  <w:style w:type="paragraph" w:customStyle="1" w:styleId="ListContinueBullet2">
    <w:name w:val="List Continue Bullet 2"/>
    <w:basedOn w:val="ListContinueBullet1"/>
    <w:qFormat/>
    <w:rsid w:val="0024008B"/>
    <w:pPr>
      <w:ind w:left="567"/>
    </w:pPr>
  </w:style>
  <w:style w:type="paragraph" w:customStyle="1" w:styleId="ListContinueBullet3">
    <w:name w:val="List Continue Bullet 3"/>
    <w:basedOn w:val="ListContinueBullet2"/>
    <w:qFormat/>
    <w:rsid w:val="0024008B"/>
    <w:pPr>
      <w:ind w:left="851"/>
    </w:pPr>
  </w:style>
  <w:style w:type="paragraph" w:styleId="IntenseQuote">
    <w:name w:val="Intense Quote"/>
    <w:basedOn w:val="Normal"/>
    <w:next w:val="Normal"/>
    <w:link w:val="IntenseQuoteChar"/>
    <w:uiPriority w:val="30"/>
    <w:semiHidden/>
    <w:rsid w:val="0074491D"/>
    <w:pPr>
      <w:pBdr>
        <w:top w:val="single" w:sz="4" w:space="10" w:color="00428B" w:themeColor="accent1"/>
        <w:bottom w:val="single" w:sz="4" w:space="10" w:color="00428B" w:themeColor="accent1"/>
      </w:pBdr>
      <w:spacing w:before="360" w:after="360"/>
      <w:ind w:left="864" w:right="864"/>
      <w:jc w:val="center"/>
    </w:pPr>
    <w:rPr>
      <w:i/>
      <w:iCs/>
      <w:color w:val="00428B" w:themeColor="accent1"/>
    </w:rPr>
  </w:style>
  <w:style w:type="character" w:customStyle="1" w:styleId="IntenseQuoteChar">
    <w:name w:val="Intense Quote Char"/>
    <w:basedOn w:val="DefaultParagraphFont"/>
    <w:link w:val="IntenseQuote"/>
    <w:uiPriority w:val="30"/>
    <w:semiHidden/>
    <w:rsid w:val="0074491D"/>
    <w:rPr>
      <w:i/>
      <w:iCs/>
      <w:color w:val="00428B" w:themeColor="accent1"/>
    </w:rPr>
  </w:style>
  <w:style w:type="character" w:styleId="CommentReference">
    <w:name w:val="annotation reference"/>
    <w:basedOn w:val="DefaultParagraphFont"/>
    <w:uiPriority w:val="99"/>
    <w:semiHidden/>
    <w:unhideWhenUsed/>
    <w:rsid w:val="00620375"/>
    <w:rPr>
      <w:sz w:val="16"/>
      <w:szCs w:val="16"/>
    </w:rPr>
  </w:style>
  <w:style w:type="paragraph" w:styleId="CommentText">
    <w:name w:val="annotation text"/>
    <w:basedOn w:val="Normal"/>
    <w:link w:val="CommentTextChar"/>
    <w:uiPriority w:val="99"/>
    <w:semiHidden/>
    <w:unhideWhenUsed/>
    <w:rsid w:val="00620375"/>
    <w:pPr>
      <w:spacing w:line="240" w:lineRule="auto"/>
    </w:pPr>
  </w:style>
  <w:style w:type="character" w:customStyle="1" w:styleId="CommentTextChar">
    <w:name w:val="Comment Text Char"/>
    <w:basedOn w:val="DefaultParagraphFont"/>
    <w:link w:val="CommentText"/>
    <w:uiPriority w:val="99"/>
    <w:semiHidden/>
    <w:rsid w:val="00620375"/>
  </w:style>
  <w:style w:type="paragraph" w:styleId="CommentSubject">
    <w:name w:val="annotation subject"/>
    <w:basedOn w:val="CommentText"/>
    <w:next w:val="CommentText"/>
    <w:link w:val="CommentSubjectChar"/>
    <w:uiPriority w:val="99"/>
    <w:semiHidden/>
    <w:unhideWhenUsed/>
    <w:rsid w:val="00620375"/>
    <w:rPr>
      <w:b/>
      <w:bCs/>
    </w:rPr>
  </w:style>
  <w:style w:type="character" w:customStyle="1" w:styleId="CommentSubjectChar">
    <w:name w:val="Comment Subject Char"/>
    <w:basedOn w:val="CommentTextChar"/>
    <w:link w:val="CommentSubject"/>
    <w:uiPriority w:val="99"/>
    <w:semiHidden/>
    <w:rsid w:val="00620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1018">
      <w:bodyDiv w:val="1"/>
      <w:marLeft w:val="0"/>
      <w:marRight w:val="0"/>
      <w:marTop w:val="0"/>
      <w:marBottom w:val="0"/>
      <w:divBdr>
        <w:top w:val="none" w:sz="0" w:space="0" w:color="auto"/>
        <w:left w:val="none" w:sz="0" w:space="0" w:color="auto"/>
        <w:bottom w:val="none" w:sz="0" w:space="0" w:color="auto"/>
        <w:right w:val="none" w:sz="0" w:space="0" w:color="auto"/>
      </w:divBdr>
    </w:div>
    <w:div w:id="338392742">
      <w:bodyDiv w:val="1"/>
      <w:marLeft w:val="0"/>
      <w:marRight w:val="0"/>
      <w:marTop w:val="0"/>
      <w:marBottom w:val="0"/>
      <w:divBdr>
        <w:top w:val="none" w:sz="0" w:space="0" w:color="auto"/>
        <w:left w:val="none" w:sz="0" w:space="0" w:color="auto"/>
        <w:bottom w:val="none" w:sz="0" w:space="0" w:color="auto"/>
        <w:right w:val="none" w:sz="0" w:space="0" w:color="auto"/>
      </w:divBdr>
    </w:div>
    <w:div w:id="603877564">
      <w:bodyDiv w:val="1"/>
      <w:marLeft w:val="0"/>
      <w:marRight w:val="0"/>
      <w:marTop w:val="0"/>
      <w:marBottom w:val="0"/>
      <w:divBdr>
        <w:top w:val="none" w:sz="0" w:space="0" w:color="auto"/>
        <w:left w:val="none" w:sz="0" w:space="0" w:color="auto"/>
        <w:bottom w:val="none" w:sz="0" w:space="0" w:color="auto"/>
        <w:right w:val="none" w:sz="0" w:space="0" w:color="auto"/>
      </w:divBdr>
    </w:div>
    <w:div w:id="1157694224">
      <w:bodyDiv w:val="1"/>
      <w:marLeft w:val="0"/>
      <w:marRight w:val="0"/>
      <w:marTop w:val="0"/>
      <w:marBottom w:val="0"/>
      <w:divBdr>
        <w:top w:val="none" w:sz="0" w:space="0" w:color="auto"/>
        <w:left w:val="none" w:sz="0" w:space="0" w:color="auto"/>
        <w:bottom w:val="none" w:sz="0" w:space="0" w:color="auto"/>
        <w:right w:val="none" w:sz="0" w:space="0" w:color="auto"/>
      </w:divBdr>
    </w:div>
    <w:div w:id="1537766679">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CD%20Board%20Approved%20Policy.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0EAD7F-E611-4336-83D7-21DCC0CB27E2}"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99BDFA3F-B6DC-48F6-9B03-3F83390AA672}">
      <dgm:prSet phldrT="[Text]" custT="1"/>
      <dgm:spPr>
        <a:xfrm>
          <a:off x="6944" y="960120"/>
          <a:ext cx="2080718" cy="1280160"/>
        </a:xfrm>
        <a:solidFill>
          <a:srgbClr val="F0AB00"/>
        </a:solidFill>
        <a:ln w="25400" cap="flat" cmpd="sng" algn="ctr">
          <a:solidFill>
            <a:srgbClr val="FFFFFF">
              <a:hueOff val="0"/>
              <a:satOff val="0"/>
              <a:lumOff val="0"/>
              <a:alphaOff val="0"/>
            </a:srgbClr>
          </a:solidFill>
          <a:prstDash val="solid"/>
        </a:ln>
        <a:effectLst/>
      </dgm:spPr>
      <dgm:t>
        <a:bodyPr/>
        <a:lstStyle/>
        <a:p>
          <a:r>
            <a:rPr lang="en-US" sz="900">
              <a:solidFill>
                <a:srgbClr val="FFFFFF"/>
              </a:solidFill>
              <a:latin typeface="Verdana"/>
              <a:ea typeface="+mn-ea"/>
              <a:cs typeface="+mn-cs"/>
            </a:rPr>
            <a:t>The Health, Safety and Wellbeing of our people are of the greatest concern at Melbourne Water</a:t>
          </a:r>
        </a:p>
      </dgm:t>
    </dgm:pt>
    <dgm:pt modelId="{9FDDD688-8A0E-418E-B09A-EE033EA192CB}" type="parTrans" cxnId="{A83D087F-C78E-4CDD-856C-1FE7B96193C8}">
      <dgm:prSet/>
      <dgm:spPr/>
      <dgm:t>
        <a:bodyPr/>
        <a:lstStyle/>
        <a:p>
          <a:endParaRPr lang="en-US"/>
        </a:p>
      </dgm:t>
    </dgm:pt>
    <dgm:pt modelId="{8A113C1A-45FC-4F91-8FE5-E7BF3B73C277}" type="sibTrans" cxnId="{A83D087F-C78E-4CDD-856C-1FE7B96193C8}">
      <dgm:prSet/>
      <dgm:spPr/>
      <dgm:t>
        <a:bodyPr/>
        <a:lstStyle/>
        <a:p>
          <a:endParaRPr lang="en-US"/>
        </a:p>
      </dgm:t>
    </dgm:pt>
    <dgm:pt modelId="{7D0BA1AA-C525-4093-B7D3-DFF274396E58}">
      <dgm:prSet phldrT="[Text]" custT="1"/>
      <dgm:spPr>
        <a:xfrm>
          <a:off x="2191824" y="960120"/>
          <a:ext cx="2080718" cy="1280160"/>
        </a:xfrm>
        <a:solidFill>
          <a:srgbClr val="E37222"/>
        </a:solidFill>
        <a:ln w="25400" cap="flat" cmpd="sng" algn="ctr">
          <a:solidFill>
            <a:srgbClr val="FFFFFF">
              <a:hueOff val="0"/>
              <a:satOff val="0"/>
              <a:lumOff val="0"/>
              <a:alphaOff val="0"/>
            </a:srgbClr>
          </a:solidFill>
          <a:prstDash val="solid"/>
        </a:ln>
        <a:effectLst/>
      </dgm:spPr>
      <dgm:t>
        <a:bodyPr/>
        <a:lstStyle/>
        <a:p>
          <a:r>
            <a:rPr lang="en-US" sz="900">
              <a:solidFill>
                <a:srgbClr val="FFFFFF"/>
              </a:solidFill>
              <a:latin typeface="Verdana"/>
              <a:ea typeface="+mn-ea"/>
              <a:cs typeface="+mn-cs"/>
            </a:rPr>
            <a:t>They are so important, that if we cannot assure them in the way we work, we do not do that work at all, or until a suitable and safe alternative is found</a:t>
          </a:r>
        </a:p>
      </dgm:t>
    </dgm:pt>
    <dgm:pt modelId="{0B68BEAB-8A2A-4DDF-98BD-6B2D8CF86067}" type="parTrans" cxnId="{0F993475-9679-4FA4-A7CD-66C6EE2B7065}">
      <dgm:prSet/>
      <dgm:spPr/>
      <dgm:t>
        <a:bodyPr/>
        <a:lstStyle/>
        <a:p>
          <a:endParaRPr lang="en-US"/>
        </a:p>
      </dgm:t>
    </dgm:pt>
    <dgm:pt modelId="{5BF3CDAC-466E-4C35-BA92-4D3BA378953D}" type="sibTrans" cxnId="{0F993475-9679-4FA4-A7CD-66C6EE2B7065}">
      <dgm:prSet/>
      <dgm:spPr/>
      <dgm:t>
        <a:bodyPr/>
        <a:lstStyle/>
        <a:p>
          <a:endParaRPr lang="en-US"/>
        </a:p>
      </dgm:t>
    </dgm:pt>
    <dgm:pt modelId="{CC9D12AA-2FC9-4A99-8276-193FC81FDAC7}">
      <dgm:prSet phldrT="[Text]" custT="1"/>
      <dgm:spPr>
        <a:xfrm>
          <a:off x="4383649" y="960120"/>
          <a:ext cx="2080718" cy="1280160"/>
        </a:xfrm>
        <a:solidFill>
          <a:srgbClr val="C8500A"/>
        </a:solidFill>
        <a:ln w="25400" cap="flat" cmpd="sng" algn="ctr">
          <a:solidFill>
            <a:srgbClr val="FFFFFF">
              <a:hueOff val="0"/>
              <a:satOff val="0"/>
              <a:lumOff val="0"/>
              <a:alphaOff val="0"/>
            </a:srgbClr>
          </a:solidFill>
          <a:prstDash val="solid"/>
        </a:ln>
        <a:effectLst/>
      </dgm:spPr>
      <dgm:t>
        <a:bodyPr/>
        <a:lstStyle/>
        <a:p>
          <a:r>
            <a:rPr lang="en-US" sz="900">
              <a:solidFill>
                <a:srgbClr val="FFFFFF"/>
              </a:solidFill>
              <a:latin typeface="Verdana"/>
              <a:ea typeface="+mn-ea"/>
              <a:cs typeface="+mn-cs"/>
            </a:rPr>
            <a:t>This value applies to everything we do and to everyone that we work with, including our customers and the community we serve. Collectively, these are our people</a:t>
          </a:r>
        </a:p>
      </dgm:t>
    </dgm:pt>
    <dgm:pt modelId="{CA37729E-826F-433A-8AFD-36BD21A03D16}" type="parTrans" cxnId="{158F5FAA-84FE-45B1-822B-201B09778E90}">
      <dgm:prSet/>
      <dgm:spPr/>
      <dgm:t>
        <a:bodyPr/>
        <a:lstStyle/>
        <a:p>
          <a:endParaRPr lang="en-US"/>
        </a:p>
      </dgm:t>
    </dgm:pt>
    <dgm:pt modelId="{290B60B7-EE1A-4C63-BE3A-E6E7ABC6771E}" type="sibTrans" cxnId="{158F5FAA-84FE-45B1-822B-201B09778E90}">
      <dgm:prSet/>
      <dgm:spPr/>
      <dgm:t>
        <a:bodyPr/>
        <a:lstStyle/>
        <a:p>
          <a:endParaRPr lang="en-US"/>
        </a:p>
      </dgm:t>
    </dgm:pt>
    <dgm:pt modelId="{E2186FC9-B0E4-4903-9093-CD50075C1C00}" type="pres">
      <dgm:prSet presAssocID="{8A0EAD7F-E611-4336-83D7-21DCC0CB27E2}" presName="Name0" presStyleCnt="0">
        <dgm:presLayoutVars>
          <dgm:dir/>
          <dgm:resizeHandles val="exact"/>
        </dgm:presLayoutVars>
      </dgm:prSet>
      <dgm:spPr/>
    </dgm:pt>
    <dgm:pt modelId="{1512655B-842E-4686-ABB1-CC49855419E4}" type="pres">
      <dgm:prSet presAssocID="{99BDFA3F-B6DC-48F6-9B03-3F83390AA672}" presName="composite" presStyleCnt="0"/>
      <dgm:spPr/>
    </dgm:pt>
    <dgm:pt modelId="{C3348CFF-B7CD-4870-B47D-5A76CE692404}" type="pres">
      <dgm:prSet presAssocID="{99BDFA3F-B6DC-48F6-9B03-3F83390AA672}" presName="bgChev" presStyleLbl="node1" presStyleIdx="0" presStyleCnt="3" custScaleY="124836"/>
      <dgm:spPr>
        <a:solidFill>
          <a:srgbClr val="FCD6BF"/>
        </a:solidFill>
      </dgm:spPr>
    </dgm:pt>
    <dgm:pt modelId="{EBFA799C-9867-4A00-816A-25E70AF0E47A}" type="pres">
      <dgm:prSet presAssocID="{99BDFA3F-B6DC-48F6-9B03-3F83390AA672}" presName="txNode" presStyleLbl="fgAcc1" presStyleIdx="0" presStyleCnt="3" custScaleX="102714" custScaleY="149354">
        <dgm:presLayoutVars>
          <dgm:bulletEnabled val="1"/>
        </dgm:presLayoutVars>
      </dgm:prSet>
      <dgm:spPr/>
      <dgm:t>
        <a:bodyPr/>
        <a:lstStyle/>
        <a:p>
          <a:endParaRPr lang="en-US"/>
        </a:p>
      </dgm:t>
    </dgm:pt>
    <dgm:pt modelId="{8634A230-AD20-4604-93A1-B17C5E493763}" type="pres">
      <dgm:prSet presAssocID="{8A113C1A-45FC-4F91-8FE5-E7BF3B73C277}" presName="compositeSpace" presStyleCnt="0"/>
      <dgm:spPr/>
    </dgm:pt>
    <dgm:pt modelId="{8846ABA4-ABD8-4C87-8BE7-91F56ABFB23E}" type="pres">
      <dgm:prSet presAssocID="{7D0BA1AA-C525-4093-B7D3-DFF274396E58}" presName="composite" presStyleCnt="0"/>
      <dgm:spPr/>
    </dgm:pt>
    <dgm:pt modelId="{70D9CB85-4D5B-4960-837F-5B3050F435CB}" type="pres">
      <dgm:prSet presAssocID="{7D0BA1AA-C525-4093-B7D3-DFF274396E58}" presName="bgChev" presStyleLbl="node1" presStyleIdx="1" presStyleCnt="3" custScaleY="124836"/>
      <dgm:spPr>
        <a:solidFill>
          <a:srgbClr val="FCD6BF"/>
        </a:solidFill>
      </dgm:spPr>
    </dgm:pt>
    <dgm:pt modelId="{0C6C9B24-45C6-45F8-BBC3-EDF4902E846C}" type="pres">
      <dgm:prSet presAssocID="{7D0BA1AA-C525-4093-B7D3-DFF274396E58}" presName="txNode" presStyleLbl="fgAcc1" presStyleIdx="1" presStyleCnt="3" custScaleX="102405" custScaleY="149354">
        <dgm:presLayoutVars>
          <dgm:bulletEnabled val="1"/>
        </dgm:presLayoutVars>
      </dgm:prSet>
      <dgm:spPr/>
      <dgm:t>
        <a:bodyPr/>
        <a:lstStyle/>
        <a:p>
          <a:endParaRPr lang="en-US"/>
        </a:p>
      </dgm:t>
    </dgm:pt>
    <dgm:pt modelId="{5DD4E894-B5C5-4777-BD3B-A7A6989137EE}" type="pres">
      <dgm:prSet presAssocID="{5BF3CDAC-466E-4C35-BA92-4D3BA378953D}" presName="compositeSpace" presStyleCnt="0"/>
      <dgm:spPr/>
    </dgm:pt>
    <dgm:pt modelId="{3126D395-2C4B-4305-B4D0-2E85A9F36A30}" type="pres">
      <dgm:prSet presAssocID="{CC9D12AA-2FC9-4A99-8276-193FC81FDAC7}" presName="composite" presStyleCnt="0"/>
      <dgm:spPr/>
    </dgm:pt>
    <dgm:pt modelId="{E4C76906-A661-44FA-8358-C86D2196DC18}" type="pres">
      <dgm:prSet presAssocID="{CC9D12AA-2FC9-4A99-8276-193FC81FDAC7}" presName="bgChev" presStyleLbl="node1" presStyleIdx="2" presStyleCnt="3" custScaleY="124836"/>
      <dgm:spPr>
        <a:solidFill>
          <a:srgbClr val="FCD6BF"/>
        </a:solidFill>
      </dgm:spPr>
    </dgm:pt>
    <dgm:pt modelId="{1775C151-EEE2-400C-9A99-03ECA7F172CF}" type="pres">
      <dgm:prSet presAssocID="{CC9D12AA-2FC9-4A99-8276-193FC81FDAC7}" presName="txNode" presStyleLbl="fgAcc1" presStyleIdx="2" presStyleCnt="3" custScaleX="102099" custScaleY="148906">
        <dgm:presLayoutVars>
          <dgm:bulletEnabled val="1"/>
        </dgm:presLayoutVars>
      </dgm:prSet>
      <dgm:spPr/>
      <dgm:t>
        <a:bodyPr/>
        <a:lstStyle/>
        <a:p>
          <a:endParaRPr lang="en-US"/>
        </a:p>
      </dgm:t>
    </dgm:pt>
  </dgm:ptLst>
  <dgm:cxnLst>
    <dgm:cxn modelId="{A83D087F-C78E-4CDD-856C-1FE7B96193C8}" srcId="{8A0EAD7F-E611-4336-83D7-21DCC0CB27E2}" destId="{99BDFA3F-B6DC-48F6-9B03-3F83390AA672}" srcOrd="0" destOrd="0" parTransId="{9FDDD688-8A0E-418E-B09A-EE033EA192CB}" sibTransId="{8A113C1A-45FC-4F91-8FE5-E7BF3B73C277}"/>
    <dgm:cxn modelId="{CA4C5F33-DE31-4973-99B0-BA9E47924CCF}" type="presOf" srcId="{99BDFA3F-B6DC-48F6-9B03-3F83390AA672}" destId="{EBFA799C-9867-4A00-816A-25E70AF0E47A}" srcOrd="0" destOrd="0" presId="urn:microsoft.com/office/officeart/2005/8/layout/chevronAccent+Icon"/>
    <dgm:cxn modelId="{2FE53189-4210-43A4-AAFD-1C9AC4040827}" type="presOf" srcId="{8A0EAD7F-E611-4336-83D7-21DCC0CB27E2}" destId="{E2186FC9-B0E4-4903-9093-CD50075C1C00}" srcOrd="0" destOrd="0" presId="urn:microsoft.com/office/officeart/2005/8/layout/chevronAccent+Icon"/>
    <dgm:cxn modelId="{CDBCE7B1-9282-4C50-99E0-959F0B8AF139}" type="presOf" srcId="{7D0BA1AA-C525-4093-B7D3-DFF274396E58}" destId="{0C6C9B24-45C6-45F8-BBC3-EDF4902E846C}" srcOrd="0" destOrd="0" presId="urn:microsoft.com/office/officeart/2005/8/layout/chevronAccent+Icon"/>
    <dgm:cxn modelId="{0F993475-9679-4FA4-A7CD-66C6EE2B7065}" srcId="{8A0EAD7F-E611-4336-83D7-21DCC0CB27E2}" destId="{7D0BA1AA-C525-4093-B7D3-DFF274396E58}" srcOrd="1" destOrd="0" parTransId="{0B68BEAB-8A2A-4DDF-98BD-6B2D8CF86067}" sibTransId="{5BF3CDAC-466E-4C35-BA92-4D3BA378953D}"/>
    <dgm:cxn modelId="{6FF9F243-6388-4385-9D51-95DDAC16CC6B}" type="presOf" srcId="{CC9D12AA-2FC9-4A99-8276-193FC81FDAC7}" destId="{1775C151-EEE2-400C-9A99-03ECA7F172CF}" srcOrd="0" destOrd="0" presId="urn:microsoft.com/office/officeart/2005/8/layout/chevronAccent+Icon"/>
    <dgm:cxn modelId="{158F5FAA-84FE-45B1-822B-201B09778E90}" srcId="{8A0EAD7F-E611-4336-83D7-21DCC0CB27E2}" destId="{CC9D12AA-2FC9-4A99-8276-193FC81FDAC7}" srcOrd="2" destOrd="0" parTransId="{CA37729E-826F-433A-8AFD-36BD21A03D16}" sibTransId="{290B60B7-EE1A-4C63-BE3A-E6E7ABC6771E}"/>
    <dgm:cxn modelId="{18CAA89D-A551-4C76-914D-5C8D39C9EBCE}" type="presParOf" srcId="{E2186FC9-B0E4-4903-9093-CD50075C1C00}" destId="{1512655B-842E-4686-ABB1-CC49855419E4}" srcOrd="0" destOrd="0" presId="urn:microsoft.com/office/officeart/2005/8/layout/chevronAccent+Icon"/>
    <dgm:cxn modelId="{EA67C333-0F99-499B-9133-EB7CE944324D}" type="presParOf" srcId="{1512655B-842E-4686-ABB1-CC49855419E4}" destId="{C3348CFF-B7CD-4870-B47D-5A76CE692404}" srcOrd="0" destOrd="0" presId="urn:microsoft.com/office/officeart/2005/8/layout/chevronAccent+Icon"/>
    <dgm:cxn modelId="{34F3F304-420F-4BBA-B793-F41C2F4339C0}" type="presParOf" srcId="{1512655B-842E-4686-ABB1-CC49855419E4}" destId="{EBFA799C-9867-4A00-816A-25E70AF0E47A}" srcOrd="1" destOrd="0" presId="urn:microsoft.com/office/officeart/2005/8/layout/chevronAccent+Icon"/>
    <dgm:cxn modelId="{A4A37BF1-1972-46AE-B93F-7E29446E5795}" type="presParOf" srcId="{E2186FC9-B0E4-4903-9093-CD50075C1C00}" destId="{8634A230-AD20-4604-93A1-B17C5E493763}" srcOrd="1" destOrd="0" presId="urn:microsoft.com/office/officeart/2005/8/layout/chevronAccent+Icon"/>
    <dgm:cxn modelId="{5C334891-866A-4FDA-889B-B23247AD02D2}" type="presParOf" srcId="{E2186FC9-B0E4-4903-9093-CD50075C1C00}" destId="{8846ABA4-ABD8-4C87-8BE7-91F56ABFB23E}" srcOrd="2" destOrd="0" presId="urn:microsoft.com/office/officeart/2005/8/layout/chevronAccent+Icon"/>
    <dgm:cxn modelId="{2147A2BD-046C-421F-B79D-3D0D33994CD7}" type="presParOf" srcId="{8846ABA4-ABD8-4C87-8BE7-91F56ABFB23E}" destId="{70D9CB85-4D5B-4960-837F-5B3050F435CB}" srcOrd="0" destOrd="0" presId="urn:microsoft.com/office/officeart/2005/8/layout/chevronAccent+Icon"/>
    <dgm:cxn modelId="{CFEA4000-5267-464D-B30C-2B9B873CE449}" type="presParOf" srcId="{8846ABA4-ABD8-4C87-8BE7-91F56ABFB23E}" destId="{0C6C9B24-45C6-45F8-BBC3-EDF4902E846C}" srcOrd="1" destOrd="0" presId="urn:microsoft.com/office/officeart/2005/8/layout/chevronAccent+Icon"/>
    <dgm:cxn modelId="{B2832452-44B5-42D3-862E-BDCC071830C2}" type="presParOf" srcId="{E2186FC9-B0E4-4903-9093-CD50075C1C00}" destId="{5DD4E894-B5C5-4777-BD3B-A7A6989137EE}" srcOrd="3" destOrd="0" presId="urn:microsoft.com/office/officeart/2005/8/layout/chevronAccent+Icon"/>
    <dgm:cxn modelId="{66CBBCB6-A66D-4F15-B43F-0EE61A84CBDB}" type="presParOf" srcId="{E2186FC9-B0E4-4903-9093-CD50075C1C00}" destId="{3126D395-2C4B-4305-B4D0-2E85A9F36A30}" srcOrd="4" destOrd="0" presId="urn:microsoft.com/office/officeart/2005/8/layout/chevronAccent+Icon"/>
    <dgm:cxn modelId="{22E24A0A-7440-4D53-B0FB-9E5BF792FE6F}" type="presParOf" srcId="{3126D395-2C4B-4305-B4D0-2E85A9F36A30}" destId="{E4C76906-A661-44FA-8358-C86D2196DC18}" srcOrd="0" destOrd="0" presId="urn:microsoft.com/office/officeart/2005/8/layout/chevronAccent+Icon"/>
    <dgm:cxn modelId="{9BB74F66-2E63-41B1-972B-05B2FC97148D}" type="presParOf" srcId="{3126D395-2C4B-4305-B4D0-2E85A9F36A30}" destId="{1775C151-EEE2-400C-9A99-03ECA7F172CF}" srcOrd="1" destOrd="0" presId="urn:microsoft.com/office/officeart/2005/8/layout/chevronAccent+Icon"/>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348CFF-B7CD-4870-B47D-5A76CE692404}">
      <dsp:nvSpPr>
        <dsp:cNvPr id="0" name=""/>
        <dsp:cNvSpPr/>
      </dsp:nvSpPr>
      <dsp:spPr>
        <a:xfrm>
          <a:off x="943" y="119594"/>
          <a:ext cx="1867733" cy="899999"/>
        </a:xfrm>
        <a:prstGeom prst="chevron">
          <a:avLst>
            <a:gd name="adj" fmla="val 40000"/>
          </a:avLst>
        </a:prstGeom>
        <a:solidFill>
          <a:srgbClr val="FCD6B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FA799C-9867-4A00-816A-25E70AF0E47A}">
      <dsp:nvSpPr>
        <dsp:cNvPr id="0" name=""/>
        <dsp:cNvSpPr/>
      </dsp:nvSpPr>
      <dsp:spPr>
        <a:xfrm>
          <a:off x="477602" y="211450"/>
          <a:ext cx="1620002" cy="1076760"/>
        </a:xfrm>
        <a:prstGeom prst="roundRect">
          <a:avLst>
            <a:gd name="adj" fmla="val 10000"/>
          </a:avLst>
        </a:prstGeom>
        <a:solidFill>
          <a:srgbClr val="F0AB0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solidFill>
                <a:srgbClr val="FFFFFF"/>
              </a:solidFill>
              <a:latin typeface="Verdana"/>
              <a:ea typeface="+mn-ea"/>
              <a:cs typeface="+mn-cs"/>
            </a:rPr>
            <a:t>The Health, Safety and Wellbeing of our people are of the greatest concern at Melbourne Water</a:t>
          </a:r>
        </a:p>
      </dsp:txBody>
      <dsp:txXfrm>
        <a:off x="509139" y="242987"/>
        <a:ext cx="1556928" cy="1013686"/>
      </dsp:txXfrm>
    </dsp:sp>
    <dsp:sp modelId="{70D9CB85-4D5B-4960-837F-5B3050F435CB}">
      <dsp:nvSpPr>
        <dsp:cNvPr id="0" name=""/>
        <dsp:cNvSpPr/>
      </dsp:nvSpPr>
      <dsp:spPr>
        <a:xfrm>
          <a:off x="2155712" y="119594"/>
          <a:ext cx="1867733" cy="899999"/>
        </a:xfrm>
        <a:prstGeom prst="chevron">
          <a:avLst>
            <a:gd name="adj" fmla="val 40000"/>
          </a:avLst>
        </a:prstGeom>
        <a:solidFill>
          <a:srgbClr val="FCD6B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6C9B24-45C6-45F8-BBC3-EDF4902E846C}">
      <dsp:nvSpPr>
        <dsp:cNvPr id="0" name=""/>
        <dsp:cNvSpPr/>
      </dsp:nvSpPr>
      <dsp:spPr>
        <a:xfrm>
          <a:off x="2634808" y="211450"/>
          <a:ext cx="1615128" cy="1076760"/>
        </a:xfrm>
        <a:prstGeom prst="roundRect">
          <a:avLst>
            <a:gd name="adj" fmla="val 10000"/>
          </a:avLst>
        </a:prstGeom>
        <a:solidFill>
          <a:srgbClr val="E37222"/>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solidFill>
                <a:srgbClr val="FFFFFF"/>
              </a:solidFill>
              <a:latin typeface="Verdana"/>
              <a:ea typeface="+mn-ea"/>
              <a:cs typeface="+mn-cs"/>
            </a:rPr>
            <a:t>They are so important, that if we cannot assure them in the way we work, we do not do that work at all, or until a suitable and safe alternative is found</a:t>
          </a:r>
        </a:p>
      </dsp:txBody>
      <dsp:txXfrm>
        <a:off x="2666345" y="242987"/>
        <a:ext cx="1552054" cy="1013686"/>
      </dsp:txXfrm>
    </dsp:sp>
    <dsp:sp modelId="{E4C76906-A661-44FA-8358-C86D2196DC18}">
      <dsp:nvSpPr>
        <dsp:cNvPr id="0" name=""/>
        <dsp:cNvSpPr/>
      </dsp:nvSpPr>
      <dsp:spPr>
        <a:xfrm>
          <a:off x="4308044" y="120401"/>
          <a:ext cx="1867733" cy="899999"/>
        </a:xfrm>
        <a:prstGeom prst="chevron">
          <a:avLst>
            <a:gd name="adj" fmla="val 40000"/>
          </a:avLst>
        </a:prstGeom>
        <a:solidFill>
          <a:srgbClr val="FCD6B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75C151-EEE2-400C-9A99-03ECA7F172CF}">
      <dsp:nvSpPr>
        <dsp:cNvPr id="0" name=""/>
        <dsp:cNvSpPr/>
      </dsp:nvSpPr>
      <dsp:spPr>
        <a:xfrm>
          <a:off x="4789554" y="213872"/>
          <a:ext cx="1610302" cy="1073530"/>
        </a:xfrm>
        <a:prstGeom prst="roundRect">
          <a:avLst>
            <a:gd name="adj" fmla="val 10000"/>
          </a:avLst>
        </a:prstGeom>
        <a:solidFill>
          <a:srgbClr val="C8500A"/>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solidFill>
                <a:srgbClr val="FFFFFF"/>
              </a:solidFill>
              <a:latin typeface="Verdana"/>
              <a:ea typeface="+mn-ea"/>
              <a:cs typeface="+mn-cs"/>
            </a:rPr>
            <a:t>This value applies to everything we do and to everyone that we work with, including our customers and the community we serve. Collectively, these are our people</a:t>
          </a:r>
        </a:p>
      </dsp:txBody>
      <dsp:txXfrm>
        <a:off x="4820997" y="245315"/>
        <a:ext cx="1547416" cy="10106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5EA412446D4CEEA2A1E89FD2FB0E7B"/>
        <w:category>
          <w:name w:val="General"/>
          <w:gallery w:val="placeholder"/>
        </w:category>
        <w:types>
          <w:type w:val="bbPlcHdr"/>
        </w:types>
        <w:behaviors>
          <w:behavior w:val="content"/>
        </w:behaviors>
        <w:guid w:val="{7A40EA77-C977-4992-A42A-C15B0D56E7B5}"/>
      </w:docPartPr>
      <w:docPartBody>
        <w:p w:rsidR="00002952" w:rsidRDefault="00002952">
          <w:pPr>
            <w:pStyle w:val="345EA412446D4CEEA2A1E89FD2FB0E7B"/>
          </w:pPr>
          <w:r w:rsidRPr="00512EC9">
            <w:t>Purpose</w:t>
          </w:r>
        </w:p>
      </w:docPartBody>
    </w:docPart>
    <w:docPart>
      <w:docPartPr>
        <w:name w:val="5F323DB7EF5141828679956C403FC85E"/>
        <w:category>
          <w:name w:val="General"/>
          <w:gallery w:val="placeholder"/>
        </w:category>
        <w:types>
          <w:type w:val="bbPlcHdr"/>
        </w:types>
        <w:behaviors>
          <w:behavior w:val="content"/>
        </w:behaviors>
        <w:guid w:val="{6F6E72C5-1490-4093-92B1-70B1D128A5F5}"/>
      </w:docPartPr>
      <w:docPartBody>
        <w:p w:rsidR="00002952" w:rsidRDefault="00002952">
          <w:pPr>
            <w:pStyle w:val="5F323DB7EF5141828679956C403FC85E"/>
          </w:pPr>
          <w:r w:rsidRPr="00BC2AD0">
            <w:rPr>
              <w:rStyle w:val="PlaceholderText"/>
            </w:rPr>
            <w:t>Click here to enter text.</w:t>
          </w:r>
        </w:p>
      </w:docPartBody>
    </w:docPart>
    <w:docPart>
      <w:docPartPr>
        <w:name w:val="D9CBEFAD4D614ED28C53A60199CB83AD"/>
        <w:category>
          <w:name w:val="General"/>
          <w:gallery w:val="placeholder"/>
        </w:category>
        <w:types>
          <w:type w:val="bbPlcHdr"/>
        </w:types>
        <w:behaviors>
          <w:behavior w:val="content"/>
        </w:behaviors>
        <w:guid w:val="{088C952D-6258-4CD2-8A53-D09F257F3462}"/>
      </w:docPartPr>
      <w:docPartBody>
        <w:p w:rsidR="00002952" w:rsidRDefault="00002952">
          <w:pPr>
            <w:pStyle w:val="D9CBEFAD4D614ED28C53A60199CB83AD"/>
          </w:pPr>
          <w:r w:rsidRPr="00F933CD">
            <w:rPr>
              <w:rStyle w:val="PlaceholderText"/>
            </w:rPr>
            <w:t>Click or tap here to enter text.</w:t>
          </w:r>
        </w:p>
      </w:docPartBody>
    </w:docPart>
    <w:docPart>
      <w:docPartPr>
        <w:name w:val="7541DD22D14A4314A10EB494953F7421"/>
        <w:category>
          <w:name w:val="General"/>
          <w:gallery w:val="placeholder"/>
        </w:category>
        <w:types>
          <w:type w:val="bbPlcHdr"/>
        </w:types>
        <w:behaviors>
          <w:behavior w:val="content"/>
        </w:behaviors>
        <w:guid w:val="{6B94A239-6F00-4CF1-92E9-9938C64A5A52}"/>
      </w:docPartPr>
      <w:docPartBody>
        <w:p w:rsidR="005624F8" w:rsidRDefault="00002952" w:rsidP="003C5D8C">
          <w:pPr>
            <w:pStyle w:val="BodyText"/>
          </w:pPr>
          <w:r>
            <w:t>Your document must clearly define the attestation process which affirms its purpose.</w:t>
          </w:r>
        </w:p>
        <w:p w:rsidR="00002952" w:rsidRDefault="00002952">
          <w:pPr>
            <w:pStyle w:val="7541DD22D14A4314A10EB494953F7421"/>
          </w:pPr>
          <w:r>
            <w:t>Alignment to this Policy will be tested through…</w:t>
          </w:r>
        </w:p>
      </w:docPartBody>
    </w:docPart>
    <w:docPart>
      <w:docPartPr>
        <w:name w:val="1E0FEBABB8FD4424AAAEDF93B4A322C1"/>
        <w:category>
          <w:name w:val="General"/>
          <w:gallery w:val="placeholder"/>
        </w:category>
        <w:types>
          <w:type w:val="bbPlcHdr"/>
        </w:types>
        <w:behaviors>
          <w:behavior w:val="content"/>
        </w:behaviors>
        <w:guid w:val="{A02FFDA0-6A5A-432D-AAA8-166B30A0D7CE}"/>
      </w:docPartPr>
      <w:docPartBody>
        <w:p w:rsidR="00002952" w:rsidRDefault="00002952">
          <w:pPr>
            <w:pStyle w:val="1E0FEBABB8FD4424AAAEDF93B4A322C1"/>
          </w:pPr>
          <w:r w:rsidRPr="00EF585C">
            <w:t xml:space="preserve">Document History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panose1 w:val="00000000000000000000"/>
    <w:charset w:val="00"/>
    <w:family w:val="swiss"/>
    <w:notTrueType/>
    <w:pitch w:val="variable"/>
    <w:sig w:usb0="00000003"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52"/>
    <w:rsid w:val="00002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EA412446D4CEEA2A1E89FD2FB0E7B">
    <w:name w:val="345EA412446D4CEEA2A1E89FD2FB0E7B"/>
  </w:style>
  <w:style w:type="paragraph" w:styleId="BodyText">
    <w:name w:val="Body Text"/>
    <w:basedOn w:val="Normal"/>
    <w:link w:val="BodyTextChar"/>
    <w:qFormat/>
    <w:pPr>
      <w:tabs>
        <w:tab w:val="left" w:pos="567"/>
        <w:tab w:val="left" w:pos="2268"/>
        <w:tab w:val="left" w:pos="4536"/>
        <w:tab w:val="left" w:pos="6804"/>
        <w:tab w:val="right" w:pos="9638"/>
      </w:tabs>
      <w:spacing w:before="120" w:after="200" w:line="26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Pr>
      <w:rFonts w:eastAsia="Times New Roman" w:cs="Times New Roman"/>
      <w:color w:val="000000" w:themeColor="text1"/>
      <w:sz w:val="20"/>
      <w:szCs w:val="20"/>
    </w:rPr>
  </w:style>
  <w:style w:type="paragraph" w:customStyle="1" w:styleId="C70DAD020AAE48858E09D4E25A58E82B">
    <w:name w:val="C70DAD020AAE48858E09D4E25A58E82B"/>
  </w:style>
  <w:style w:type="character" w:styleId="PlaceholderText">
    <w:name w:val="Placeholder Text"/>
    <w:basedOn w:val="DefaultParagraphFont"/>
    <w:uiPriority w:val="99"/>
    <w:rPr>
      <w:color w:val="808080"/>
    </w:rPr>
  </w:style>
  <w:style w:type="paragraph" w:customStyle="1" w:styleId="5F323DB7EF5141828679956C403FC85E">
    <w:name w:val="5F323DB7EF5141828679956C403FC85E"/>
  </w:style>
  <w:style w:type="paragraph" w:customStyle="1" w:styleId="DA4FA7E4C6E9493181D1AEF1EA8C3C61">
    <w:name w:val="DA4FA7E4C6E9493181D1AEF1EA8C3C61"/>
  </w:style>
  <w:style w:type="paragraph" w:customStyle="1" w:styleId="D9CBEFAD4D614ED28C53A60199CB83AD">
    <w:name w:val="D9CBEFAD4D614ED28C53A60199CB83AD"/>
  </w:style>
  <w:style w:type="paragraph" w:customStyle="1" w:styleId="4502BD43A20A44E6833CA30BBBDE513B">
    <w:name w:val="4502BD43A20A44E6833CA30BBBDE513B"/>
  </w:style>
  <w:style w:type="paragraph" w:customStyle="1" w:styleId="0FFA7593D8F04375A1863A64448014AA">
    <w:name w:val="0FFA7593D8F04375A1863A64448014AA"/>
  </w:style>
  <w:style w:type="paragraph" w:customStyle="1" w:styleId="49B0F74530F94953AEA70A56AA090CF1">
    <w:name w:val="49B0F74530F94953AEA70A56AA090CF1"/>
  </w:style>
  <w:style w:type="paragraph" w:customStyle="1" w:styleId="7541DD22D14A4314A10EB494953F7421">
    <w:name w:val="7541DD22D14A4314A10EB494953F7421"/>
  </w:style>
  <w:style w:type="paragraph" w:customStyle="1" w:styleId="AEE5EAA76B054055A0202578562C7254">
    <w:name w:val="AEE5EAA76B054055A0202578562C7254"/>
  </w:style>
  <w:style w:type="paragraph" w:customStyle="1" w:styleId="4D1DF7CEE771463F952A018D2D4B2FFC">
    <w:name w:val="4D1DF7CEE771463F952A018D2D4B2FFC"/>
  </w:style>
  <w:style w:type="paragraph" w:customStyle="1" w:styleId="C85D31A2F2E14FD2B5CEF9C0E9239499">
    <w:name w:val="C85D31A2F2E14FD2B5CEF9C0E9239499"/>
  </w:style>
  <w:style w:type="paragraph" w:customStyle="1" w:styleId="351C41BD73DB443890B7E8C55455AED6">
    <w:name w:val="351C41BD73DB443890B7E8C55455AED6"/>
  </w:style>
  <w:style w:type="paragraph" w:customStyle="1" w:styleId="40A13CD1C7A34FFFA67C918CC48CAD13">
    <w:name w:val="40A13CD1C7A34FFFA67C918CC48CAD13"/>
  </w:style>
  <w:style w:type="paragraph" w:customStyle="1" w:styleId="1E0FEBABB8FD4424AAAEDF93B4A322C1">
    <w:name w:val="1E0FEBABB8FD4424AAAEDF93B4A32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02785-9817-47A0-B282-51601CD7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CD Board Approved Policy.dotm</Template>
  <TotalTime>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Health, Safety &amp; Wellbeing</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&amp; Wellbeing</dc:title>
  <dc:subject/>
  <dc:creator>Fiona</dc:creator>
  <cp:keywords>Controlled template with cover page</cp:keywords>
  <dc:description/>
  <cp:lastModifiedBy>Lisa McLennan</cp:lastModifiedBy>
  <cp:revision>2</cp:revision>
  <cp:lastPrinted>2018-07-19T01:54:00Z</cp:lastPrinted>
  <dcterms:created xsi:type="dcterms:W3CDTF">2021-05-18T23:38:00Z</dcterms:created>
  <dcterms:modified xsi:type="dcterms:W3CDTF">2021-05-18T23:38:00Z</dcterms:modified>
  <cp:category>Board Approved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3514517</vt:lpwstr>
  </property>
  <property fmtid="{D5CDD505-2E9C-101B-9397-08002B2CF9AE}" pid="3" name="DocName">
    <vt:lpwstr>GOV POL Health, Safety &amp; Wellbeing</vt:lpwstr>
  </property>
  <property fmtid="{D5CDD505-2E9C-101B-9397-08002B2CF9AE}" pid="4" name="MSIP_Label_8d1a0ea4-6344-45fe-bd17-9bfc2ab6afb4_Enabled">
    <vt:lpwstr>true</vt:lpwstr>
  </property>
  <property fmtid="{D5CDD505-2E9C-101B-9397-08002B2CF9AE}" pid="5" name="MSIP_Label_8d1a0ea4-6344-45fe-bd17-9bfc2ab6afb4_SetDate">
    <vt:lpwstr>2021-05-18T23:37:38Z</vt:lpwstr>
  </property>
  <property fmtid="{D5CDD505-2E9C-101B-9397-08002B2CF9AE}" pid="6" name="MSIP_Label_8d1a0ea4-6344-45fe-bd17-9bfc2ab6afb4_Method">
    <vt:lpwstr>Privileged</vt:lpwstr>
  </property>
  <property fmtid="{D5CDD505-2E9C-101B-9397-08002B2CF9AE}" pid="7" name="MSIP_Label_8d1a0ea4-6344-45fe-bd17-9bfc2ab6afb4_Name">
    <vt:lpwstr>OFFICIAL</vt:lpwstr>
  </property>
  <property fmtid="{D5CDD505-2E9C-101B-9397-08002B2CF9AE}" pid="8" name="MSIP_Label_8d1a0ea4-6344-45fe-bd17-9bfc2ab6afb4_SiteId">
    <vt:lpwstr>fe26127b-78ee-42c7-803e-4d67c0488cf9</vt:lpwstr>
  </property>
  <property fmtid="{D5CDD505-2E9C-101B-9397-08002B2CF9AE}" pid="9" name="MSIP_Label_8d1a0ea4-6344-45fe-bd17-9bfc2ab6afb4_ActionId">
    <vt:lpwstr>33c167cc-ca89-48b9-b6fa-cbf9cad91a69</vt:lpwstr>
  </property>
  <property fmtid="{D5CDD505-2E9C-101B-9397-08002B2CF9AE}" pid="10" name="MSIP_Label_8d1a0ea4-6344-45fe-bd17-9bfc2ab6afb4_ContentBits">
    <vt:lpwstr>1</vt:lpwstr>
  </property>
</Properties>
</file>